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1C0" w:rsidRPr="009C3AEA" w:rsidRDefault="00A031C0" w:rsidP="0060444E">
      <w:pPr>
        <w:pStyle w:val="a4"/>
        <w:tabs>
          <w:tab w:val="clear" w:pos="4536"/>
          <w:tab w:val="clear" w:pos="9072"/>
          <w:tab w:val="right" w:pos="9360"/>
        </w:tabs>
        <w:rPr>
          <w:rFonts w:eastAsiaTheme="minorEastAsia"/>
          <w:sz w:val="24"/>
          <w:szCs w:val="22"/>
          <w:lang w:eastAsia="zh-CN"/>
        </w:rPr>
      </w:pPr>
      <w:bookmarkStart w:id="0" w:name="OLE_LINK33"/>
      <w:bookmarkStart w:id="1" w:name="OLE_LINK34"/>
      <w:bookmarkStart w:id="2" w:name="OLE_LINK12"/>
      <w:bookmarkStart w:id="3" w:name="OLE_LINK13"/>
      <w:r w:rsidRPr="0042113D">
        <w:rPr>
          <w:sz w:val="24"/>
          <w:szCs w:val="22"/>
        </w:rPr>
        <w:t>3GPP TSG RAN WG</w:t>
      </w:r>
      <w:r w:rsidRPr="0042113D">
        <w:rPr>
          <w:rFonts w:hint="eastAsia"/>
          <w:sz w:val="24"/>
          <w:szCs w:val="22"/>
        </w:rPr>
        <w:t>1</w:t>
      </w:r>
      <w:r w:rsidRPr="0042113D">
        <w:rPr>
          <w:sz w:val="24"/>
          <w:szCs w:val="22"/>
        </w:rPr>
        <w:t xml:space="preserve"> Meeting</w:t>
      </w:r>
      <w:r w:rsidR="00BD0A3D">
        <w:rPr>
          <w:rFonts w:eastAsia="宋体" w:hint="eastAsia"/>
          <w:sz w:val="24"/>
          <w:szCs w:val="22"/>
          <w:lang w:eastAsia="zh-CN"/>
        </w:rPr>
        <w:t xml:space="preserve"> </w:t>
      </w:r>
      <w:r w:rsidR="004158CA">
        <w:rPr>
          <w:rFonts w:eastAsia="宋体" w:hint="eastAsia"/>
          <w:sz w:val="24"/>
          <w:szCs w:val="22"/>
          <w:lang w:eastAsia="zh-CN"/>
        </w:rPr>
        <w:t>#8</w:t>
      </w:r>
      <w:r w:rsidR="009C3AEA">
        <w:rPr>
          <w:rFonts w:eastAsiaTheme="minorEastAsia" w:hint="eastAsia"/>
          <w:sz w:val="24"/>
          <w:szCs w:val="22"/>
          <w:lang w:eastAsia="zh-CN"/>
        </w:rPr>
        <w:t>5</w:t>
      </w:r>
      <w:r w:rsidR="00FA6026">
        <w:rPr>
          <w:rFonts w:eastAsia="宋体" w:hint="eastAsia"/>
          <w:sz w:val="24"/>
          <w:szCs w:val="22"/>
          <w:lang w:eastAsia="zh-CN"/>
        </w:rPr>
        <w:t xml:space="preserve"> </w:t>
      </w:r>
      <w:r w:rsidR="00BD0A3D">
        <w:rPr>
          <w:rFonts w:eastAsia="宋体" w:hint="eastAsia"/>
          <w:sz w:val="24"/>
          <w:szCs w:val="22"/>
          <w:lang w:eastAsia="zh-CN"/>
        </w:rPr>
        <w:t xml:space="preserve"> </w:t>
      </w:r>
      <w:r w:rsidR="00FA6026">
        <w:rPr>
          <w:rFonts w:eastAsia="宋体" w:hint="eastAsia"/>
          <w:sz w:val="24"/>
          <w:szCs w:val="22"/>
          <w:lang w:eastAsia="zh-CN"/>
        </w:rPr>
        <w:t xml:space="preserve"> </w:t>
      </w:r>
      <w:r w:rsidR="00BD0A3D">
        <w:rPr>
          <w:rFonts w:eastAsia="宋体" w:hint="eastAsia"/>
          <w:sz w:val="24"/>
          <w:szCs w:val="22"/>
          <w:lang w:eastAsia="zh-CN"/>
        </w:rPr>
        <w:t xml:space="preserve">                </w:t>
      </w:r>
      <w:r w:rsidR="00AA6DE3">
        <w:rPr>
          <w:rFonts w:eastAsia="宋体"/>
          <w:sz w:val="24"/>
          <w:szCs w:val="22"/>
          <w:lang w:eastAsia="zh-CN"/>
        </w:rPr>
        <w:t xml:space="preserve">                    </w:t>
      </w:r>
      <w:r w:rsidR="004158CA">
        <w:rPr>
          <w:rFonts w:eastAsia="宋体" w:hint="eastAsia"/>
          <w:sz w:val="24"/>
          <w:szCs w:val="22"/>
          <w:lang w:eastAsia="zh-CN"/>
        </w:rPr>
        <w:t xml:space="preserve">               </w:t>
      </w:r>
      <w:r w:rsidR="0060444E">
        <w:rPr>
          <w:rFonts w:eastAsia="宋体"/>
          <w:sz w:val="24"/>
          <w:szCs w:val="22"/>
          <w:lang w:eastAsia="zh-CN"/>
        </w:rPr>
        <w:t xml:space="preserve">    </w:t>
      </w:r>
      <w:r w:rsidR="009C3AEA">
        <w:rPr>
          <w:rFonts w:eastAsiaTheme="minorEastAsia" w:hint="eastAsia"/>
          <w:sz w:val="24"/>
          <w:szCs w:val="22"/>
          <w:lang w:eastAsia="zh-CN"/>
        </w:rPr>
        <w:t xml:space="preserve">     </w:t>
      </w:r>
      <w:r w:rsidR="0060444E">
        <w:rPr>
          <w:rFonts w:eastAsia="宋体"/>
          <w:sz w:val="24"/>
          <w:szCs w:val="22"/>
          <w:lang w:eastAsia="zh-CN"/>
        </w:rPr>
        <w:t xml:space="preserve"> </w:t>
      </w:r>
      <w:r w:rsidRPr="0042113D">
        <w:rPr>
          <w:sz w:val="24"/>
          <w:szCs w:val="22"/>
        </w:rPr>
        <w:t>R1-</w:t>
      </w:r>
      <w:r w:rsidR="00667743" w:rsidRPr="00667743">
        <w:rPr>
          <w:sz w:val="24"/>
          <w:szCs w:val="22"/>
        </w:rPr>
        <w:t>16</w:t>
      </w:r>
      <w:r w:rsidR="006035E6">
        <w:rPr>
          <w:rFonts w:eastAsiaTheme="minorEastAsia" w:hint="eastAsia"/>
          <w:sz w:val="24"/>
          <w:szCs w:val="22"/>
          <w:lang w:eastAsia="zh-CN"/>
        </w:rPr>
        <w:t>4295</w:t>
      </w:r>
    </w:p>
    <w:p w:rsidR="00190D97" w:rsidRPr="00FA6026" w:rsidRDefault="00C336F3" w:rsidP="00FA6026">
      <w:pPr>
        <w:pStyle w:val="a4"/>
        <w:tabs>
          <w:tab w:val="clear" w:pos="4536"/>
          <w:tab w:val="clear" w:pos="9072"/>
          <w:tab w:val="right" w:pos="9360"/>
        </w:tabs>
        <w:rPr>
          <w:sz w:val="24"/>
          <w:szCs w:val="22"/>
        </w:rPr>
      </w:pPr>
      <w:r>
        <w:rPr>
          <w:rFonts w:eastAsiaTheme="minorEastAsia" w:hint="eastAsia"/>
          <w:sz w:val="24"/>
          <w:szCs w:val="22"/>
          <w:lang w:eastAsia="zh-CN"/>
        </w:rPr>
        <w:t>Nanjing</w:t>
      </w:r>
      <w:r w:rsidR="00FA6026" w:rsidRPr="00FA6026">
        <w:rPr>
          <w:sz w:val="24"/>
          <w:szCs w:val="22"/>
        </w:rPr>
        <w:t>,</w:t>
      </w:r>
      <w:r w:rsidR="00FA6026" w:rsidRPr="00FA6026">
        <w:rPr>
          <w:rFonts w:hint="eastAsia"/>
          <w:sz w:val="24"/>
          <w:szCs w:val="22"/>
        </w:rPr>
        <w:t xml:space="preserve"> </w:t>
      </w:r>
      <w:r>
        <w:rPr>
          <w:rFonts w:eastAsiaTheme="minorEastAsia" w:hint="eastAsia"/>
          <w:sz w:val="24"/>
          <w:szCs w:val="22"/>
          <w:lang w:eastAsia="zh-CN"/>
        </w:rPr>
        <w:t>China</w:t>
      </w:r>
      <w:r w:rsidR="00FA6026" w:rsidRPr="00FA6026">
        <w:rPr>
          <w:sz w:val="24"/>
          <w:szCs w:val="22"/>
        </w:rPr>
        <w:t xml:space="preserve"> </w:t>
      </w:r>
      <w:r>
        <w:rPr>
          <w:rFonts w:eastAsiaTheme="minorEastAsia" w:hint="eastAsia"/>
          <w:sz w:val="24"/>
          <w:szCs w:val="22"/>
          <w:lang w:eastAsia="zh-CN"/>
        </w:rPr>
        <w:t>23rd</w:t>
      </w:r>
      <w:r w:rsidR="00FA6026" w:rsidRPr="00FA6026">
        <w:rPr>
          <w:rFonts w:hint="eastAsia"/>
          <w:sz w:val="24"/>
          <w:szCs w:val="22"/>
        </w:rPr>
        <w:t xml:space="preserve"> </w:t>
      </w:r>
      <w:r w:rsidR="00FA6026" w:rsidRPr="00FA6026">
        <w:rPr>
          <w:sz w:val="24"/>
          <w:szCs w:val="22"/>
        </w:rPr>
        <w:t xml:space="preserve">- </w:t>
      </w:r>
      <w:r>
        <w:rPr>
          <w:rFonts w:eastAsiaTheme="minorEastAsia" w:hint="eastAsia"/>
          <w:sz w:val="24"/>
          <w:szCs w:val="22"/>
          <w:lang w:eastAsia="zh-CN"/>
        </w:rPr>
        <w:t>27</w:t>
      </w:r>
      <w:r w:rsidR="00FA6026" w:rsidRPr="00FA6026">
        <w:rPr>
          <w:rFonts w:hint="eastAsia"/>
          <w:sz w:val="24"/>
          <w:szCs w:val="22"/>
        </w:rPr>
        <w:t xml:space="preserve">th </w:t>
      </w:r>
      <w:r>
        <w:rPr>
          <w:rFonts w:eastAsiaTheme="minorEastAsia" w:hint="eastAsia"/>
          <w:sz w:val="24"/>
          <w:szCs w:val="22"/>
          <w:lang w:eastAsia="zh-CN"/>
        </w:rPr>
        <w:t>May</w:t>
      </w:r>
      <w:r w:rsidR="00FA6026" w:rsidRPr="00FA6026">
        <w:rPr>
          <w:sz w:val="24"/>
          <w:szCs w:val="22"/>
        </w:rPr>
        <w:t xml:space="preserve"> 201</w:t>
      </w:r>
      <w:r w:rsidR="00FA6026" w:rsidRPr="00FA6026">
        <w:rPr>
          <w:rFonts w:hint="eastAsia"/>
          <w:sz w:val="24"/>
          <w:szCs w:val="22"/>
        </w:rPr>
        <w:t>6</w:t>
      </w:r>
    </w:p>
    <w:p w:rsidR="00083BCB" w:rsidRPr="00A031C0" w:rsidRDefault="00083BCB" w:rsidP="00BC6714">
      <w:pPr>
        <w:pStyle w:val="a4"/>
        <w:tabs>
          <w:tab w:val="clear" w:pos="4536"/>
        </w:tabs>
        <w:rPr>
          <w:sz w:val="22"/>
          <w:szCs w:val="22"/>
        </w:rPr>
      </w:pPr>
    </w:p>
    <w:p w:rsidR="00EB4110" w:rsidRPr="00A17709" w:rsidRDefault="0023314C" w:rsidP="00106699">
      <w:pPr>
        <w:pStyle w:val="a4"/>
        <w:tabs>
          <w:tab w:val="clear" w:pos="4536"/>
        </w:tabs>
        <w:ind w:left="1877" w:hangingChars="850" w:hanging="1877"/>
        <w:rPr>
          <w:rFonts w:eastAsiaTheme="minorEastAsia"/>
          <w:sz w:val="22"/>
          <w:szCs w:val="22"/>
          <w:lang w:eastAsia="zh-CN"/>
        </w:rPr>
      </w:pPr>
      <w:r w:rsidRPr="00471377">
        <w:rPr>
          <w:sz w:val="22"/>
          <w:szCs w:val="22"/>
        </w:rPr>
        <w:t>Source:</w:t>
      </w:r>
      <w:r w:rsidR="001B5F20">
        <w:rPr>
          <w:rFonts w:eastAsia="宋体" w:hint="eastAsia"/>
          <w:sz w:val="22"/>
          <w:szCs w:val="22"/>
          <w:lang w:eastAsia="zh-CN"/>
        </w:rPr>
        <w:t xml:space="preserve">               </w:t>
      </w:r>
      <w:r w:rsidR="00CF4140">
        <w:rPr>
          <w:rFonts w:eastAsiaTheme="minorEastAsia" w:hint="eastAsia"/>
          <w:sz w:val="2"/>
          <w:szCs w:val="2"/>
          <w:lang w:eastAsia="zh-CN"/>
        </w:rPr>
        <w:t xml:space="preserve">  </w:t>
      </w:r>
      <w:r w:rsidR="00BF224D">
        <w:rPr>
          <w:rFonts w:eastAsiaTheme="minorEastAsia" w:hint="eastAsia"/>
          <w:sz w:val="2"/>
          <w:szCs w:val="2"/>
          <w:lang w:eastAsia="zh-CN"/>
        </w:rPr>
        <w:t xml:space="preserve"> </w:t>
      </w:r>
      <w:r w:rsidRPr="00471377">
        <w:rPr>
          <w:sz w:val="22"/>
          <w:szCs w:val="22"/>
        </w:rPr>
        <w:t>ZTE</w:t>
      </w:r>
      <w:r w:rsidR="00A17709">
        <w:rPr>
          <w:rFonts w:eastAsiaTheme="minorEastAsia" w:hint="eastAsia"/>
          <w:sz w:val="22"/>
          <w:szCs w:val="22"/>
          <w:lang w:eastAsia="zh-CN"/>
        </w:rPr>
        <w:t xml:space="preserve"> Corporation</w:t>
      </w:r>
      <w:r w:rsidR="00B73F3E">
        <w:rPr>
          <w:rFonts w:eastAsiaTheme="minorEastAsia"/>
          <w:sz w:val="22"/>
          <w:szCs w:val="22"/>
          <w:lang w:eastAsia="zh-CN"/>
        </w:rPr>
        <w:t xml:space="preserve">, </w:t>
      </w:r>
      <w:r w:rsidR="00B73F3E" w:rsidRPr="00D213A2">
        <w:rPr>
          <w:rFonts w:eastAsia="宋体" w:cs="Arial"/>
          <w:sz w:val="22"/>
          <w:szCs w:val="22"/>
          <w:lang w:eastAsia="zh-CN"/>
        </w:rPr>
        <w:t>ZTE Microelectronics</w:t>
      </w:r>
    </w:p>
    <w:p w:rsidR="00EB4110" w:rsidRDefault="0023314C" w:rsidP="00106699">
      <w:pPr>
        <w:pStyle w:val="a4"/>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sidR="008F3A64" w:rsidRPr="007F142B">
        <w:rPr>
          <w:rFonts w:hint="eastAsia"/>
          <w:sz w:val="22"/>
          <w:szCs w:val="22"/>
        </w:rPr>
        <w:t xml:space="preserve">               </w:t>
      </w:r>
      <w:r w:rsidR="003D7049" w:rsidRPr="007F142B">
        <w:rPr>
          <w:rFonts w:hint="eastAsia"/>
          <w:sz w:val="22"/>
          <w:szCs w:val="22"/>
        </w:rPr>
        <w:t xml:space="preserve"> </w:t>
      </w:r>
      <w:r w:rsidR="008F3A64" w:rsidRPr="007F142B">
        <w:rPr>
          <w:rFonts w:hint="eastAsia"/>
          <w:sz w:val="22"/>
          <w:szCs w:val="22"/>
        </w:rPr>
        <w:t xml:space="preserve"> </w:t>
      </w:r>
      <w:r w:rsidR="0012647A" w:rsidRPr="007F142B">
        <w:rPr>
          <w:rFonts w:hint="eastAsia"/>
          <w:sz w:val="22"/>
          <w:szCs w:val="22"/>
        </w:rPr>
        <w:t xml:space="preserve"> </w:t>
      </w:r>
      <w:r w:rsidR="008452D2" w:rsidRPr="007F142B">
        <w:rPr>
          <w:rFonts w:hint="eastAsia"/>
          <w:sz w:val="22"/>
          <w:szCs w:val="22"/>
        </w:rPr>
        <w:t>Overview</w:t>
      </w:r>
      <w:r w:rsidR="009C62A8" w:rsidRPr="007F142B">
        <w:rPr>
          <w:rFonts w:hint="eastAsia"/>
          <w:sz w:val="22"/>
          <w:szCs w:val="22"/>
        </w:rPr>
        <w:t xml:space="preserve"> on </w:t>
      </w:r>
      <w:r w:rsidR="00067B40">
        <w:rPr>
          <w:rFonts w:eastAsiaTheme="minorEastAsia" w:hint="eastAsia"/>
          <w:sz w:val="22"/>
          <w:szCs w:val="22"/>
          <w:lang w:eastAsia="zh-CN"/>
        </w:rPr>
        <w:t xml:space="preserve">NR </w:t>
      </w:r>
      <w:r w:rsidR="006B714B">
        <w:rPr>
          <w:rFonts w:eastAsiaTheme="minorEastAsia" w:hint="eastAsia"/>
          <w:sz w:val="22"/>
          <w:szCs w:val="22"/>
          <w:lang w:eastAsia="zh-CN"/>
        </w:rPr>
        <w:t>MIMO</w:t>
      </w:r>
      <w:r w:rsidR="009C62A8" w:rsidRPr="007F142B">
        <w:rPr>
          <w:rFonts w:hint="eastAsia"/>
          <w:sz w:val="22"/>
          <w:szCs w:val="22"/>
        </w:rPr>
        <w:t xml:space="preserve"> </w:t>
      </w:r>
      <w:r w:rsidR="00067B40">
        <w:rPr>
          <w:rFonts w:eastAsiaTheme="minorEastAsia" w:hint="eastAsia"/>
          <w:sz w:val="22"/>
          <w:szCs w:val="22"/>
          <w:lang w:eastAsia="zh-CN"/>
        </w:rPr>
        <w:t>for</w:t>
      </w:r>
      <w:r w:rsidR="009C62A8" w:rsidRPr="007F142B">
        <w:rPr>
          <w:rFonts w:hint="eastAsia"/>
          <w:sz w:val="22"/>
          <w:szCs w:val="22"/>
        </w:rPr>
        <w:t xml:space="preserve"> above</w:t>
      </w:r>
      <w:r w:rsidR="00CF4140">
        <w:rPr>
          <w:rFonts w:eastAsiaTheme="minorEastAsia" w:hint="eastAsia"/>
          <w:sz w:val="22"/>
          <w:szCs w:val="22"/>
          <w:lang w:eastAsia="zh-CN"/>
        </w:rPr>
        <w:t xml:space="preserve"> </w:t>
      </w:r>
      <w:r w:rsidR="009C62A8" w:rsidRPr="007F142B">
        <w:rPr>
          <w:rFonts w:hint="eastAsia"/>
          <w:sz w:val="22"/>
          <w:szCs w:val="22"/>
        </w:rPr>
        <w:t>6</w:t>
      </w:r>
      <w:r w:rsidR="00CF4140">
        <w:rPr>
          <w:rFonts w:eastAsiaTheme="minorEastAsia" w:hint="eastAsia"/>
          <w:sz w:val="22"/>
          <w:szCs w:val="22"/>
          <w:lang w:eastAsia="zh-CN"/>
        </w:rPr>
        <w:t xml:space="preserve"> </w:t>
      </w:r>
      <w:r w:rsidR="009C62A8" w:rsidRPr="007F142B">
        <w:rPr>
          <w:rFonts w:hint="eastAsia"/>
          <w:sz w:val="22"/>
          <w:szCs w:val="22"/>
        </w:rPr>
        <w:t>GHz</w:t>
      </w:r>
    </w:p>
    <w:p w:rsidR="0023314C" w:rsidRPr="00EB4114" w:rsidRDefault="0023314C" w:rsidP="00471377">
      <w:pPr>
        <w:pStyle w:val="a4"/>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sidR="005C05EE">
        <w:rPr>
          <w:rFonts w:eastAsiaTheme="minorEastAsia" w:hint="eastAsia"/>
          <w:sz w:val="22"/>
          <w:szCs w:val="22"/>
          <w:lang w:eastAsia="zh-CN"/>
        </w:rPr>
        <w:t>7</w:t>
      </w:r>
      <w:r w:rsidR="002C7ACC">
        <w:rPr>
          <w:rFonts w:eastAsia="宋体" w:hint="eastAsia"/>
          <w:sz w:val="22"/>
          <w:szCs w:val="22"/>
          <w:lang w:eastAsia="zh-CN"/>
        </w:rPr>
        <w:t>.</w:t>
      </w:r>
      <w:r w:rsidR="005C05EE">
        <w:rPr>
          <w:rFonts w:eastAsiaTheme="minorEastAsia" w:hint="eastAsia"/>
          <w:sz w:val="22"/>
          <w:szCs w:val="22"/>
          <w:lang w:eastAsia="zh-CN"/>
        </w:rPr>
        <w:t>1</w:t>
      </w:r>
      <w:r w:rsidR="00D90E74">
        <w:rPr>
          <w:rFonts w:eastAsia="宋体" w:hint="eastAsia"/>
          <w:sz w:val="22"/>
          <w:szCs w:val="22"/>
          <w:lang w:eastAsia="zh-CN"/>
        </w:rPr>
        <w:t>.</w:t>
      </w:r>
      <w:r w:rsidR="00CD3674">
        <w:rPr>
          <w:rFonts w:eastAsiaTheme="minorEastAsia" w:hint="eastAsia"/>
          <w:sz w:val="22"/>
          <w:szCs w:val="22"/>
          <w:lang w:eastAsia="zh-CN"/>
        </w:rPr>
        <w:t>6</w:t>
      </w:r>
    </w:p>
    <w:p w:rsidR="0023314C" w:rsidRPr="00471377" w:rsidRDefault="0023314C" w:rsidP="00471377">
      <w:pPr>
        <w:pStyle w:val="a4"/>
        <w:tabs>
          <w:tab w:val="clear" w:pos="4536"/>
        </w:tabs>
        <w:rPr>
          <w:sz w:val="22"/>
          <w:szCs w:val="22"/>
        </w:rPr>
      </w:pPr>
      <w:r w:rsidRPr="00471377">
        <w:rPr>
          <w:sz w:val="22"/>
          <w:szCs w:val="22"/>
        </w:rPr>
        <w:t xml:space="preserve">Document for:  </w:t>
      </w:r>
      <w:r w:rsidRPr="00471377">
        <w:rPr>
          <w:rFonts w:hint="eastAsia"/>
          <w:sz w:val="22"/>
          <w:szCs w:val="22"/>
        </w:rPr>
        <w:t xml:space="preserve">  </w:t>
      </w:r>
      <w:r w:rsidRPr="00471377">
        <w:rPr>
          <w:sz w:val="22"/>
          <w:szCs w:val="22"/>
        </w:rPr>
        <w:t>Discussion and Decision</w:t>
      </w:r>
    </w:p>
    <w:bookmarkEnd w:id="0"/>
    <w:bookmarkEnd w:id="1"/>
    <w:p w:rsidR="0023314C" w:rsidRPr="00B077C1" w:rsidRDefault="0023314C" w:rsidP="0023314C">
      <w:pPr>
        <w:pBdr>
          <w:bottom w:val="single" w:sz="4" w:space="1" w:color="auto"/>
        </w:pBdr>
        <w:tabs>
          <w:tab w:val="left" w:pos="2552"/>
        </w:tabs>
        <w:rPr>
          <w:sz w:val="24"/>
        </w:rPr>
      </w:pPr>
    </w:p>
    <w:p w:rsidR="007E5079" w:rsidRDefault="0023314C" w:rsidP="0020468A">
      <w:pPr>
        <w:pStyle w:val="1"/>
        <w:spacing w:beforeLines="50" w:before="180" w:line="360" w:lineRule="auto"/>
        <w:ind w:left="431" w:hanging="431"/>
        <w:rPr>
          <w:sz w:val="32"/>
          <w:lang w:val="en-US"/>
        </w:rPr>
      </w:pPr>
      <w:r w:rsidRPr="001C3AC5">
        <w:rPr>
          <w:sz w:val="32"/>
          <w:lang w:val="en-US"/>
        </w:rPr>
        <w:t>Introduction</w:t>
      </w:r>
    </w:p>
    <w:bookmarkEnd w:id="2"/>
    <w:bookmarkEnd w:id="3"/>
    <w:p w:rsidR="004335EC" w:rsidRDefault="00D41CF7" w:rsidP="006B714B">
      <w:pPr>
        <w:snapToGrid w:val="0"/>
        <w:spacing w:afterLines="50" w:after="180"/>
        <w:jc w:val="both"/>
        <w:rPr>
          <w:rFonts w:ascii="Times New Roman" w:hAnsi="Times New Roman"/>
          <w:sz w:val="20"/>
          <w:szCs w:val="20"/>
          <w:lang w:val="en-GB"/>
        </w:rPr>
      </w:pPr>
      <w:r>
        <w:rPr>
          <w:rFonts w:ascii="Times New Roman" w:hAnsi="Times New Roman" w:hint="eastAsia"/>
          <w:sz w:val="20"/>
          <w:szCs w:val="20"/>
          <w:lang w:val="en-GB"/>
        </w:rPr>
        <w:t xml:space="preserve">In RAN #71, the SID for new radio access technology has been approved [1]. </w:t>
      </w:r>
      <w:r w:rsidR="001C4597">
        <w:rPr>
          <w:rFonts w:ascii="Times New Roman" w:hAnsi="Times New Roman" w:hint="eastAsia"/>
          <w:sz w:val="20"/>
          <w:szCs w:val="20"/>
          <w:lang w:val="en-GB"/>
        </w:rPr>
        <w:t>The new RAT will consider frequency ranges up to 100 GHz [2].</w:t>
      </w:r>
      <w:r w:rsidR="003A498F">
        <w:rPr>
          <w:rFonts w:ascii="Times New Roman" w:hAnsi="Times New Roman" w:hint="eastAsia"/>
          <w:sz w:val="20"/>
          <w:szCs w:val="20"/>
          <w:lang w:val="en-GB"/>
        </w:rPr>
        <w:t xml:space="preserve"> </w:t>
      </w:r>
      <w:r w:rsidR="0007787F">
        <w:rPr>
          <w:rFonts w:ascii="Times New Roman" w:hAnsi="Times New Roman"/>
          <w:sz w:val="20"/>
          <w:szCs w:val="20"/>
          <w:lang w:val="en-GB"/>
        </w:rPr>
        <w:t xml:space="preserve"> F</w:t>
      </w:r>
      <w:r w:rsidR="0007787F">
        <w:rPr>
          <w:rFonts w:ascii="Times New Roman" w:hAnsi="Times New Roman" w:hint="eastAsia"/>
          <w:sz w:val="20"/>
          <w:szCs w:val="20"/>
          <w:lang w:val="en-GB"/>
        </w:rPr>
        <w:t xml:space="preserve">or High-frequency communication above 6 GHz, it suffers from significant path loss and penetration loss. One solution to solve this problem is the deployment of large-scale antenna array to achieve </w:t>
      </w:r>
      <w:r w:rsidR="0007787F">
        <w:rPr>
          <w:rFonts w:ascii="Times New Roman" w:hAnsi="Times New Roman"/>
          <w:sz w:val="20"/>
          <w:szCs w:val="20"/>
          <w:lang w:val="en-GB"/>
        </w:rPr>
        <w:t>high</w:t>
      </w:r>
      <w:r w:rsidR="0007787F">
        <w:rPr>
          <w:rFonts w:ascii="Times New Roman" w:hAnsi="Times New Roman" w:hint="eastAsia"/>
          <w:sz w:val="20"/>
          <w:szCs w:val="20"/>
          <w:lang w:val="en-GB"/>
        </w:rPr>
        <w:t xml:space="preserve"> beamforming gain, which is a reasonable solution due to the small wave length of high-frequency signal.</w:t>
      </w:r>
      <w:r w:rsidR="0007787F">
        <w:rPr>
          <w:rFonts w:ascii="Times New Roman" w:hAnsi="Times New Roman"/>
          <w:sz w:val="20"/>
          <w:szCs w:val="20"/>
          <w:lang w:val="en-GB"/>
        </w:rPr>
        <w:t xml:space="preserve">  So it is essential to</w:t>
      </w:r>
      <w:r w:rsidR="004335EC">
        <w:rPr>
          <w:rFonts w:ascii="Times New Roman" w:hAnsi="Times New Roman" w:hint="eastAsia"/>
          <w:sz w:val="20"/>
          <w:szCs w:val="20"/>
          <w:lang w:val="en-GB"/>
        </w:rPr>
        <w:t xml:space="preserve"> study multi-antenna s</w:t>
      </w:r>
      <w:r w:rsidR="00226CE8">
        <w:rPr>
          <w:rFonts w:ascii="Times New Roman" w:hAnsi="Times New Roman" w:hint="eastAsia"/>
          <w:sz w:val="20"/>
          <w:szCs w:val="20"/>
          <w:lang w:val="en-GB"/>
        </w:rPr>
        <w:t>c</w:t>
      </w:r>
      <w:r w:rsidR="004335EC">
        <w:rPr>
          <w:rFonts w:ascii="Times New Roman" w:hAnsi="Times New Roman" w:hint="eastAsia"/>
          <w:sz w:val="20"/>
          <w:szCs w:val="20"/>
          <w:lang w:val="en-GB"/>
        </w:rPr>
        <w:t>heme for new radio interface</w:t>
      </w:r>
      <w:r w:rsidR="000D74AE">
        <w:rPr>
          <w:rFonts w:ascii="Times New Roman" w:hAnsi="Times New Roman" w:hint="eastAsia"/>
          <w:sz w:val="20"/>
          <w:szCs w:val="20"/>
          <w:lang w:val="en-GB"/>
        </w:rPr>
        <w:t xml:space="preserve"> including </w:t>
      </w:r>
      <w:r w:rsidR="00F17ECE">
        <w:rPr>
          <w:rFonts w:ascii="Times New Roman" w:hAnsi="Times New Roman" w:hint="eastAsia"/>
          <w:sz w:val="20"/>
          <w:szCs w:val="20"/>
          <w:lang w:val="en-GB"/>
        </w:rPr>
        <w:t xml:space="preserve">enhanced </w:t>
      </w:r>
      <w:r w:rsidR="000D74AE">
        <w:rPr>
          <w:rFonts w:ascii="Times New Roman" w:hAnsi="Times New Roman" w:hint="eastAsia"/>
          <w:sz w:val="20"/>
          <w:szCs w:val="20"/>
          <w:lang w:val="en-GB"/>
        </w:rPr>
        <w:t>massive MIMO</w:t>
      </w:r>
      <w:r w:rsidR="0007787F">
        <w:rPr>
          <w:rFonts w:ascii="Times New Roman" w:hAnsi="Times New Roman"/>
          <w:sz w:val="20"/>
          <w:szCs w:val="20"/>
          <w:lang w:val="en-GB"/>
        </w:rPr>
        <w:t xml:space="preserve"> with</w:t>
      </w:r>
      <w:r w:rsidR="000D74AE">
        <w:rPr>
          <w:rFonts w:ascii="Times New Roman" w:hAnsi="Times New Roman" w:hint="eastAsia"/>
          <w:sz w:val="20"/>
          <w:szCs w:val="20"/>
          <w:lang w:val="en-GB"/>
        </w:rPr>
        <w:t xml:space="preserve"> </w:t>
      </w:r>
      <w:r w:rsidR="003A5B7A">
        <w:rPr>
          <w:rFonts w:ascii="Times New Roman" w:hAnsi="Times New Roman"/>
          <w:sz w:val="20"/>
          <w:szCs w:val="20"/>
          <w:lang w:val="en-GB"/>
        </w:rPr>
        <w:t xml:space="preserve">different types of beamforming including </w:t>
      </w:r>
      <w:r w:rsidR="000D74AE">
        <w:rPr>
          <w:rFonts w:ascii="Times New Roman" w:hAnsi="Times New Roman" w:hint="eastAsia"/>
          <w:sz w:val="20"/>
          <w:szCs w:val="20"/>
          <w:lang w:val="en-GB"/>
        </w:rPr>
        <w:t>ana</w:t>
      </w:r>
      <w:r w:rsidR="00E06175">
        <w:rPr>
          <w:rFonts w:ascii="Times New Roman" w:hAnsi="Times New Roman" w:hint="eastAsia"/>
          <w:sz w:val="20"/>
          <w:szCs w:val="20"/>
          <w:lang w:val="en-GB"/>
        </w:rPr>
        <w:t>log/digital/hybrid beam</w:t>
      </w:r>
      <w:r w:rsidR="00BF35DA">
        <w:rPr>
          <w:rFonts w:ascii="Times New Roman" w:hAnsi="Times New Roman" w:hint="eastAsia"/>
          <w:sz w:val="20"/>
          <w:szCs w:val="20"/>
          <w:lang w:val="en-GB"/>
        </w:rPr>
        <w:t>forming</w:t>
      </w:r>
      <w:r w:rsidR="004335EC">
        <w:rPr>
          <w:rFonts w:ascii="Times New Roman" w:hAnsi="Times New Roman" w:hint="eastAsia"/>
          <w:sz w:val="20"/>
          <w:szCs w:val="20"/>
          <w:lang w:val="en-GB"/>
        </w:rPr>
        <w:t>.</w:t>
      </w:r>
      <w:r w:rsidR="00A34E6C">
        <w:rPr>
          <w:rFonts w:ascii="Times New Roman" w:hAnsi="Times New Roman" w:hint="eastAsia"/>
          <w:sz w:val="20"/>
          <w:szCs w:val="20"/>
          <w:lang w:val="en-GB"/>
        </w:rPr>
        <w:t xml:space="preserve"> </w:t>
      </w:r>
    </w:p>
    <w:p w:rsidR="004335EC" w:rsidRPr="004335EC" w:rsidRDefault="004335EC" w:rsidP="006B714B">
      <w:pPr>
        <w:snapToGrid w:val="0"/>
        <w:spacing w:afterLines="50" w:after="180"/>
        <w:jc w:val="both"/>
        <w:rPr>
          <w:rFonts w:ascii="Times New Roman" w:hAnsi="Times New Roman"/>
          <w:sz w:val="20"/>
          <w:szCs w:val="20"/>
          <w:lang w:val="en-GB"/>
        </w:rPr>
      </w:pPr>
      <w:r>
        <w:rPr>
          <w:rFonts w:ascii="Times New Roman" w:hAnsi="Times New Roman" w:hint="eastAsia"/>
          <w:sz w:val="20"/>
          <w:szCs w:val="20"/>
          <w:lang w:val="en-GB"/>
        </w:rPr>
        <w:t xml:space="preserve">In this contribution, we give our overview on design aspects </w:t>
      </w:r>
      <w:r w:rsidR="008A7621">
        <w:rPr>
          <w:rFonts w:ascii="Times New Roman" w:hAnsi="Times New Roman" w:hint="eastAsia"/>
          <w:sz w:val="20"/>
          <w:szCs w:val="20"/>
          <w:lang w:val="en-GB"/>
        </w:rPr>
        <w:t>about</w:t>
      </w:r>
      <w:r>
        <w:rPr>
          <w:rFonts w:ascii="Times New Roman" w:hAnsi="Times New Roman" w:hint="eastAsia"/>
          <w:sz w:val="20"/>
          <w:szCs w:val="20"/>
          <w:lang w:val="en-GB"/>
        </w:rPr>
        <w:t xml:space="preserve"> </w:t>
      </w:r>
      <w:r w:rsidR="0058555E">
        <w:rPr>
          <w:rFonts w:ascii="Times New Roman" w:hAnsi="Times New Roman" w:hint="eastAsia"/>
          <w:sz w:val="20"/>
          <w:szCs w:val="20"/>
          <w:lang w:val="en-GB"/>
        </w:rPr>
        <w:t>NR MIMO/beamforming</w:t>
      </w:r>
      <w:r>
        <w:rPr>
          <w:rFonts w:ascii="Times New Roman" w:hAnsi="Times New Roman" w:hint="eastAsia"/>
          <w:sz w:val="20"/>
          <w:szCs w:val="20"/>
          <w:lang w:val="en-GB"/>
        </w:rPr>
        <w:t xml:space="preserve"> </w:t>
      </w:r>
      <w:r w:rsidR="00C70FAA">
        <w:rPr>
          <w:rFonts w:ascii="Times New Roman" w:hAnsi="Times New Roman" w:hint="eastAsia"/>
          <w:sz w:val="20"/>
          <w:szCs w:val="20"/>
          <w:lang w:val="en-GB"/>
        </w:rPr>
        <w:t>for above 6 GHz</w:t>
      </w:r>
      <w:r w:rsidR="0007787F">
        <w:rPr>
          <w:rFonts w:ascii="Times New Roman" w:hAnsi="Times New Roman"/>
          <w:sz w:val="20"/>
          <w:szCs w:val="20"/>
          <w:lang w:val="en-GB"/>
        </w:rPr>
        <w:t>.</w:t>
      </w:r>
      <w:r w:rsidR="0007787F">
        <w:rPr>
          <w:rFonts w:ascii="Times New Roman" w:hAnsi="Times New Roman" w:hint="eastAsia"/>
          <w:sz w:val="20"/>
          <w:szCs w:val="20"/>
          <w:lang w:val="en-GB"/>
        </w:rPr>
        <w:t xml:space="preserve">  </w:t>
      </w:r>
      <w:r w:rsidR="0007787F">
        <w:rPr>
          <w:rFonts w:ascii="Times New Roman" w:hAnsi="Times New Roman"/>
          <w:sz w:val="20"/>
          <w:szCs w:val="20"/>
          <w:lang w:val="en-GB"/>
        </w:rPr>
        <w:t xml:space="preserve">The overview of NR MIMO </w:t>
      </w:r>
      <w:r w:rsidR="0058555E">
        <w:rPr>
          <w:rFonts w:ascii="Times New Roman" w:hAnsi="Times New Roman" w:hint="eastAsia"/>
          <w:sz w:val="20"/>
          <w:szCs w:val="20"/>
          <w:lang w:val="en-GB"/>
        </w:rPr>
        <w:t>below 6 GHz is showed in our another companion contribution</w:t>
      </w:r>
      <w:r w:rsidR="008A7621">
        <w:rPr>
          <w:rFonts w:ascii="Times New Roman" w:hAnsi="Times New Roman" w:hint="eastAsia"/>
          <w:sz w:val="20"/>
          <w:szCs w:val="20"/>
          <w:lang w:val="en-GB"/>
        </w:rPr>
        <w:t xml:space="preserve"> [4]</w:t>
      </w:r>
      <w:r w:rsidR="00C70FAA">
        <w:rPr>
          <w:rFonts w:ascii="Times New Roman" w:hAnsi="Times New Roman" w:hint="eastAsia"/>
          <w:sz w:val="20"/>
          <w:szCs w:val="20"/>
          <w:lang w:val="en-GB"/>
        </w:rPr>
        <w:t>.</w:t>
      </w:r>
    </w:p>
    <w:p w:rsidR="007E5079" w:rsidRDefault="007935C4" w:rsidP="0020468A">
      <w:pPr>
        <w:pStyle w:val="1"/>
        <w:snapToGrid w:val="0"/>
        <w:spacing w:beforeLines="100" w:before="360" w:line="360" w:lineRule="auto"/>
        <w:rPr>
          <w:sz w:val="32"/>
          <w:lang w:val="en-US"/>
        </w:rPr>
      </w:pPr>
      <w:r>
        <w:rPr>
          <w:rFonts w:hint="eastAsia"/>
          <w:sz w:val="32"/>
          <w:lang w:val="en-US"/>
        </w:rPr>
        <w:t>Discussion</w:t>
      </w:r>
    </w:p>
    <w:p w:rsidR="00A10124" w:rsidRPr="00404EB5" w:rsidRDefault="00341A55" w:rsidP="00D31D04">
      <w:pPr>
        <w:pStyle w:val="2"/>
        <w:spacing w:line="240" w:lineRule="auto"/>
        <w:ind w:left="578" w:hanging="578"/>
        <w:rPr>
          <w:rFonts w:ascii="Arial" w:hAnsi="Arial" w:cs="Arial"/>
          <w:sz w:val="24"/>
          <w:szCs w:val="24"/>
        </w:rPr>
      </w:pPr>
      <w:r>
        <w:rPr>
          <w:rFonts w:ascii="Arial" w:hAnsi="Arial" w:cs="Arial" w:hint="eastAsia"/>
          <w:sz w:val="24"/>
          <w:szCs w:val="24"/>
        </w:rPr>
        <w:t>Analog/Digital/hybrid</w:t>
      </w:r>
      <w:r w:rsidR="0026093A" w:rsidRPr="00404EB5">
        <w:rPr>
          <w:rFonts w:ascii="Arial" w:hAnsi="Arial" w:cs="Arial" w:hint="eastAsia"/>
          <w:sz w:val="24"/>
          <w:szCs w:val="24"/>
        </w:rPr>
        <w:t xml:space="preserve"> </w:t>
      </w:r>
      <w:r w:rsidR="00C036F8">
        <w:rPr>
          <w:rFonts w:ascii="Arial" w:hAnsi="Arial" w:cs="Arial" w:hint="eastAsia"/>
          <w:sz w:val="24"/>
          <w:szCs w:val="24"/>
        </w:rPr>
        <w:t>beamforming</w:t>
      </w:r>
    </w:p>
    <w:p w:rsidR="002E57DB" w:rsidRDefault="002E57DB" w:rsidP="004F48AC">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With flexible change of precoding weight</w:t>
      </w:r>
      <w:r w:rsidR="004F48AC">
        <w:rPr>
          <w:rFonts w:ascii="Times New Roman" w:hAnsi="Times New Roman"/>
          <w:sz w:val="20"/>
          <w:szCs w:val="20"/>
          <w:lang w:val="en-GB"/>
        </w:rPr>
        <w:t>s</w:t>
      </w:r>
      <w:r>
        <w:rPr>
          <w:rFonts w:ascii="Times New Roman" w:hAnsi="Times New Roman"/>
          <w:sz w:val="20"/>
          <w:szCs w:val="20"/>
          <w:lang w:val="en-GB"/>
        </w:rPr>
        <w:t xml:space="preserve">, </w:t>
      </w:r>
      <w:r>
        <w:rPr>
          <w:rFonts w:ascii="Times New Roman" w:hAnsi="Times New Roman" w:hint="eastAsia"/>
          <w:sz w:val="20"/>
          <w:szCs w:val="20"/>
          <w:lang w:val="en-GB"/>
        </w:rPr>
        <w:t>d</w:t>
      </w:r>
      <w:r w:rsidR="00E06175">
        <w:rPr>
          <w:rFonts w:ascii="Times New Roman" w:hAnsi="Times New Roman" w:hint="eastAsia"/>
          <w:sz w:val="20"/>
          <w:szCs w:val="20"/>
          <w:lang w:val="en-GB"/>
        </w:rPr>
        <w:t xml:space="preserve">igital </w:t>
      </w:r>
      <w:r>
        <w:rPr>
          <w:rFonts w:ascii="Times New Roman" w:hAnsi="Times New Roman"/>
          <w:sz w:val="20"/>
          <w:szCs w:val="20"/>
          <w:lang w:val="en-GB"/>
        </w:rPr>
        <w:t>precoding</w:t>
      </w:r>
      <w:r w:rsidR="00E8625D">
        <w:rPr>
          <w:rFonts w:ascii="Times New Roman" w:hAnsi="Times New Roman" w:hint="eastAsia"/>
          <w:sz w:val="20"/>
          <w:szCs w:val="20"/>
          <w:lang w:val="en-GB"/>
        </w:rPr>
        <w:t xml:space="preserve"> </w:t>
      </w:r>
      <w:r w:rsidR="00911CC6">
        <w:rPr>
          <w:rFonts w:ascii="Times New Roman" w:hAnsi="Times New Roman" w:hint="eastAsia"/>
          <w:sz w:val="20"/>
          <w:szCs w:val="20"/>
          <w:lang w:val="en-GB"/>
        </w:rPr>
        <w:t>can support multi-str</w:t>
      </w:r>
      <w:r w:rsidR="001956BB">
        <w:rPr>
          <w:rFonts w:ascii="Times New Roman" w:hAnsi="Times New Roman" w:hint="eastAsia"/>
          <w:sz w:val="20"/>
          <w:szCs w:val="20"/>
          <w:lang w:val="en-GB"/>
        </w:rPr>
        <w:t xml:space="preserve">eam data transmission </w:t>
      </w:r>
      <w:r w:rsidR="00911CC6">
        <w:rPr>
          <w:rFonts w:ascii="Times New Roman" w:hAnsi="Times New Roman" w:hint="eastAsia"/>
          <w:sz w:val="20"/>
          <w:szCs w:val="20"/>
          <w:lang w:val="en-GB"/>
        </w:rPr>
        <w:t xml:space="preserve">and </w:t>
      </w:r>
      <w:r w:rsidR="000343FC">
        <w:rPr>
          <w:rFonts w:ascii="Times New Roman" w:hAnsi="Times New Roman" w:hint="eastAsia"/>
          <w:sz w:val="20"/>
          <w:szCs w:val="20"/>
          <w:lang w:val="en-GB"/>
        </w:rPr>
        <w:t>MIMO transmission</w:t>
      </w:r>
      <w:r w:rsidR="00DE1DE5">
        <w:rPr>
          <w:rFonts w:ascii="Times New Roman" w:hAnsi="Times New Roman" w:hint="eastAsia"/>
          <w:sz w:val="20"/>
          <w:szCs w:val="20"/>
          <w:lang w:val="en-GB"/>
        </w:rPr>
        <w:t xml:space="preserve"> with spatial multiplexing</w:t>
      </w:r>
      <w:r w:rsidR="000343FC">
        <w:rPr>
          <w:rFonts w:ascii="Times New Roman" w:hAnsi="Times New Roman" w:hint="eastAsia"/>
          <w:sz w:val="20"/>
          <w:szCs w:val="20"/>
          <w:lang w:val="en-GB"/>
        </w:rPr>
        <w:t xml:space="preserve"> </w:t>
      </w:r>
      <w:r w:rsidR="00FB7F93">
        <w:rPr>
          <w:rFonts w:ascii="Times New Roman" w:hAnsi="Times New Roman" w:hint="eastAsia"/>
          <w:sz w:val="20"/>
          <w:szCs w:val="20"/>
          <w:lang w:val="en-GB"/>
        </w:rPr>
        <w:t>well</w:t>
      </w:r>
      <w:r>
        <w:rPr>
          <w:rFonts w:ascii="Times New Roman" w:hAnsi="Times New Roman" w:hint="eastAsia"/>
          <w:sz w:val="20"/>
          <w:szCs w:val="20"/>
          <w:lang w:val="en-GB"/>
        </w:rPr>
        <w:t>.</w:t>
      </w:r>
      <w:r w:rsidR="000343FC">
        <w:rPr>
          <w:rFonts w:ascii="Times New Roman" w:hAnsi="Times New Roman" w:hint="eastAsia"/>
          <w:sz w:val="20"/>
          <w:szCs w:val="20"/>
          <w:lang w:val="en-GB"/>
        </w:rPr>
        <w:t xml:space="preserve"> </w:t>
      </w:r>
      <w:r>
        <w:rPr>
          <w:rFonts w:ascii="Times New Roman" w:hAnsi="Times New Roman"/>
          <w:sz w:val="20"/>
          <w:szCs w:val="20"/>
          <w:lang w:val="en-GB"/>
        </w:rPr>
        <w:t>However,</w:t>
      </w:r>
      <w:r w:rsidRPr="002E57DB">
        <w:rPr>
          <w:rFonts w:ascii="Times New Roman" w:hAnsi="Times New Roman" w:hint="eastAsia"/>
          <w:sz w:val="20"/>
          <w:szCs w:val="20"/>
          <w:lang w:val="en-GB"/>
        </w:rPr>
        <w:t xml:space="preserve"> </w:t>
      </w:r>
      <w:r>
        <w:rPr>
          <w:rFonts w:ascii="Times New Roman" w:hAnsi="Times New Roman" w:hint="eastAsia"/>
          <w:sz w:val="20"/>
          <w:szCs w:val="20"/>
          <w:lang w:val="en-GB"/>
        </w:rPr>
        <w:t>d</w:t>
      </w:r>
      <w:r>
        <w:rPr>
          <w:rFonts w:ascii="Times New Roman" w:hAnsi="Times New Roman"/>
          <w:sz w:val="20"/>
          <w:szCs w:val="20"/>
          <w:lang w:val="en-GB"/>
        </w:rPr>
        <w:t>igital base</w:t>
      </w:r>
      <w:r w:rsidRPr="00A574ED">
        <w:rPr>
          <w:rFonts w:ascii="Times New Roman" w:hAnsi="Times New Roman"/>
          <w:sz w:val="20"/>
          <w:szCs w:val="20"/>
          <w:lang w:val="en-GB"/>
        </w:rPr>
        <w:t>band precoding</w:t>
      </w:r>
      <w:r>
        <w:rPr>
          <w:rFonts w:ascii="Times New Roman" w:hAnsi="Times New Roman" w:hint="eastAsia"/>
          <w:sz w:val="20"/>
          <w:szCs w:val="20"/>
          <w:lang w:val="en-GB"/>
        </w:rPr>
        <w:t xml:space="preserve"> needs a large number of </w:t>
      </w:r>
      <w:r w:rsidRPr="00A574ED">
        <w:rPr>
          <w:rFonts w:ascii="Times New Roman" w:hAnsi="Times New Roman"/>
          <w:sz w:val="20"/>
          <w:szCs w:val="20"/>
          <w:lang w:val="en-GB"/>
        </w:rPr>
        <w:t>RF chain</w:t>
      </w:r>
      <w:r>
        <w:rPr>
          <w:rFonts w:ascii="Times New Roman" w:hAnsi="Times New Roman" w:hint="eastAsia"/>
          <w:sz w:val="20"/>
          <w:szCs w:val="20"/>
          <w:lang w:val="en-GB"/>
        </w:rPr>
        <w:t>s to harness the gain of large s</w:t>
      </w:r>
      <w:r w:rsidR="004F48AC">
        <w:rPr>
          <w:rFonts w:ascii="Times New Roman" w:hAnsi="Times New Roman"/>
          <w:sz w:val="20"/>
          <w:szCs w:val="20"/>
          <w:lang w:val="en-GB"/>
        </w:rPr>
        <w:t>c</w:t>
      </w:r>
      <w:r>
        <w:rPr>
          <w:rFonts w:ascii="Times New Roman" w:hAnsi="Times New Roman" w:hint="eastAsia"/>
          <w:sz w:val="20"/>
          <w:szCs w:val="20"/>
          <w:lang w:val="en-GB"/>
        </w:rPr>
        <w:t xml:space="preserve">ale antenna array, resulting in </w:t>
      </w:r>
      <w:r>
        <w:rPr>
          <w:rFonts w:ascii="Times New Roman" w:hAnsi="Times New Roman"/>
          <w:sz w:val="20"/>
          <w:szCs w:val="20"/>
          <w:lang w:val="en-GB"/>
        </w:rPr>
        <w:t>high</w:t>
      </w:r>
      <w:r>
        <w:rPr>
          <w:rFonts w:ascii="Times New Roman" w:hAnsi="Times New Roman" w:hint="eastAsia"/>
          <w:sz w:val="20"/>
          <w:szCs w:val="20"/>
          <w:lang w:val="en-GB"/>
        </w:rPr>
        <w:t xml:space="preserve"> cost and power </w:t>
      </w:r>
      <w:r>
        <w:rPr>
          <w:rFonts w:ascii="Times New Roman" w:hAnsi="Times New Roman"/>
          <w:sz w:val="20"/>
          <w:szCs w:val="20"/>
          <w:lang w:val="en-GB"/>
        </w:rPr>
        <w:t>consumption</w:t>
      </w:r>
      <w:r>
        <w:rPr>
          <w:rFonts w:ascii="Times New Roman" w:hAnsi="Times New Roman" w:hint="eastAsia"/>
          <w:sz w:val="20"/>
          <w:szCs w:val="20"/>
          <w:lang w:val="en-GB"/>
        </w:rPr>
        <w:t>.</w:t>
      </w:r>
      <w:r w:rsidR="004F48AC">
        <w:rPr>
          <w:rFonts w:ascii="Times New Roman" w:hAnsi="Times New Roman"/>
          <w:sz w:val="20"/>
          <w:szCs w:val="20"/>
          <w:lang w:val="en-GB"/>
        </w:rPr>
        <w:t xml:space="preserve">  Especially for high frequency, it relies on beamforming gain obtained from massive number of antennas to compensate the large path loss.</w:t>
      </w:r>
      <w:r>
        <w:rPr>
          <w:rFonts w:ascii="Times New Roman" w:hAnsi="Times New Roman" w:hint="eastAsia"/>
          <w:sz w:val="20"/>
          <w:szCs w:val="20"/>
          <w:lang w:val="en-GB"/>
        </w:rPr>
        <w:t xml:space="preserve"> </w:t>
      </w:r>
    </w:p>
    <w:p w:rsidR="00B04F12" w:rsidRDefault="006F09A5" w:rsidP="004F48AC">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 xml:space="preserve">Compared to digital precoding, </w:t>
      </w:r>
      <w:r>
        <w:rPr>
          <w:rFonts w:ascii="Times New Roman" w:hAnsi="Times New Roman" w:hint="eastAsia"/>
          <w:sz w:val="20"/>
          <w:szCs w:val="20"/>
          <w:lang w:val="en-GB"/>
        </w:rPr>
        <w:t>a</w:t>
      </w:r>
      <w:r w:rsidR="00127521">
        <w:rPr>
          <w:rFonts w:ascii="Times New Roman" w:hAnsi="Times New Roman" w:hint="eastAsia"/>
          <w:sz w:val="20"/>
          <w:szCs w:val="20"/>
          <w:lang w:val="en-GB"/>
        </w:rPr>
        <w:t>na</w:t>
      </w:r>
      <w:r w:rsidR="00FB7F93">
        <w:rPr>
          <w:rFonts w:ascii="Times New Roman" w:hAnsi="Times New Roman" w:hint="eastAsia"/>
          <w:sz w:val="20"/>
          <w:szCs w:val="20"/>
          <w:lang w:val="en-GB"/>
        </w:rPr>
        <w:t>log beamforming</w:t>
      </w:r>
      <w:r>
        <w:rPr>
          <w:rFonts w:ascii="Times New Roman" w:hAnsi="Times New Roman" w:hint="eastAsia"/>
          <w:sz w:val="20"/>
          <w:szCs w:val="20"/>
          <w:lang w:val="en-GB"/>
        </w:rPr>
        <w:t xml:space="preserve"> needs only one RF chain </w:t>
      </w:r>
      <w:r w:rsidR="0070277C">
        <w:rPr>
          <w:rFonts w:ascii="Times New Roman" w:hAnsi="Times New Roman" w:hint="eastAsia"/>
          <w:sz w:val="20"/>
          <w:szCs w:val="20"/>
          <w:lang w:val="en-GB"/>
        </w:rPr>
        <w:t>link</w:t>
      </w:r>
      <w:r w:rsidR="00E8625D">
        <w:rPr>
          <w:rFonts w:ascii="Times New Roman" w:hAnsi="Times New Roman"/>
          <w:sz w:val="20"/>
          <w:szCs w:val="20"/>
          <w:lang w:val="en-GB"/>
        </w:rPr>
        <w:t>ed</w:t>
      </w:r>
      <w:r>
        <w:rPr>
          <w:rFonts w:ascii="Times New Roman" w:hAnsi="Times New Roman" w:hint="eastAsia"/>
          <w:sz w:val="20"/>
          <w:szCs w:val="20"/>
          <w:lang w:val="en-GB"/>
        </w:rPr>
        <w:t xml:space="preserve"> to multiple transmit antenna elements</w:t>
      </w:r>
      <w:r w:rsidR="0070277C">
        <w:rPr>
          <w:rFonts w:ascii="Times New Roman" w:hAnsi="Times New Roman" w:hint="eastAsia"/>
          <w:sz w:val="20"/>
          <w:szCs w:val="20"/>
          <w:lang w:val="en-GB"/>
        </w:rPr>
        <w:t xml:space="preserve">, </w:t>
      </w:r>
      <w:r>
        <w:rPr>
          <w:rFonts w:ascii="Times New Roman" w:hAnsi="Times New Roman" w:hint="eastAsia"/>
          <w:sz w:val="20"/>
          <w:szCs w:val="20"/>
          <w:lang w:val="en-GB"/>
        </w:rPr>
        <w:t>sav</w:t>
      </w:r>
      <w:r>
        <w:rPr>
          <w:rFonts w:ascii="Times New Roman" w:hAnsi="Times New Roman"/>
          <w:sz w:val="20"/>
          <w:szCs w:val="20"/>
          <w:lang w:val="en-GB"/>
        </w:rPr>
        <w:t>ing</w:t>
      </w:r>
      <w:r w:rsidR="002D7720">
        <w:rPr>
          <w:rFonts w:ascii="Times New Roman" w:hAnsi="Times New Roman" w:hint="eastAsia"/>
          <w:sz w:val="20"/>
          <w:szCs w:val="20"/>
          <w:lang w:val="en-GB"/>
        </w:rPr>
        <w:t xml:space="preserve"> </w:t>
      </w:r>
      <w:r w:rsidR="00A74A3A">
        <w:rPr>
          <w:rFonts w:ascii="Times New Roman" w:hAnsi="Times New Roman" w:hint="eastAsia"/>
          <w:sz w:val="20"/>
          <w:szCs w:val="20"/>
          <w:lang w:val="en-GB"/>
        </w:rPr>
        <w:t xml:space="preserve">number of </w:t>
      </w:r>
      <w:r w:rsidR="00CC7F04">
        <w:rPr>
          <w:rFonts w:ascii="Times New Roman" w:hAnsi="Times New Roman" w:hint="eastAsia"/>
          <w:sz w:val="20"/>
          <w:szCs w:val="20"/>
          <w:lang w:val="en-GB"/>
        </w:rPr>
        <w:t>RF chain</w:t>
      </w:r>
      <w:r w:rsidR="00A74A3A">
        <w:rPr>
          <w:rFonts w:ascii="Times New Roman" w:hAnsi="Times New Roman" w:hint="eastAsia"/>
          <w:sz w:val="20"/>
          <w:szCs w:val="20"/>
          <w:lang w:val="en-GB"/>
        </w:rPr>
        <w:t>s</w:t>
      </w:r>
      <w:r w:rsidR="004F48AC">
        <w:rPr>
          <w:rFonts w:ascii="Times New Roman" w:hAnsi="Times New Roman" w:hint="eastAsia"/>
          <w:sz w:val="20"/>
          <w:szCs w:val="20"/>
          <w:lang w:val="en-GB"/>
        </w:rPr>
        <w:t>.</w:t>
      </w:r>
      <w:r w:rsidR="004F48AC">
        <w:rPr>
          <w:rFonts w:ascii="Times New Roman" w:hAnsi="Times New Roman"/>
          <w:sz w:val="20"/>
          <w:szCs w:val="20"/>
          <w:lang w:val="en-GB"/>
        </w:rPr>
        <w:t xml:space="preserve">  However</w:t>
      </w:r>
      <w:r w:rsidR="004F48AC">
        <w:rPr>
          <w:rFonts w:ascii="Times New Roman" w:hAnsi="Times New Roman" w:hint="eastAsia"/>
          <w:sz w:val="20"/>
          <w:szCs w:val="20"/>
          <w:lang w:val="en-GB"/>
        </w:rPr>
        <w:t>,</w:t>
      </w:r>
      <w:r>
        <w:rPr>
          <w:rFonts w:ascii="Times New Roman" w:hAnsi="Times New Roman" w:hint="eastAsia"/>
          <w:sz w:val="20"/>
          <w:szCs w:val="20"/>
          <w:lang w:val="en-GB"/>
        </w:rPr>
        <w:t xml:space="preserve"> beamforming weight</w:t>
      </w:r>
      <w:r w:rsidR="000D6569">
        <w:rPr>
          <w:rFonts w:ascii="Times New Roman" w:hAnsi="Times New Roman"/>
          <w:sz w:val="20"/>
          <w:szCs w:val="20"/>
          <w:lang w:val="en-GB"/>
        </w:rPr>
        <w:t>s</w:t>
      </w:r>
      <w:r>
        <w:rPr>
          <w:rFonts w:ascii="Times New Roman" w:hAnsi="Times New Roman" w:hint="eastAsia"/>
          <w:sz w:val="20"/>
          <w:szCs w:val="20"/>
          <w:lang w:val="en-GB"/>
        </w:rPr>
        <w:t xml:space="preserve"> </w:t>
      </w:r>
      <w:r w:rsidR="00907238">
        <w:rPr>
          <w:rFonts w:ascii="Times New Roman" w:hAnsi="Times New Roman" w:hint="eastAsia"/>
          <w:sz w:val="20"/>
          <w:szCs w:val="20"/>
          <w:lang w:val="en-GB"/>
        </w:rPr>
        <w:t>can</w:t>
      </w:r>
      <w:r>
        <w:rPr>
          <w:rFonts w:ascii="Times New Roman" w:hAnsi="Times New Roman"/>
          <w:sz w:val="20"/>
          <w:szCs w:val="20"/>
          <w:lang w:val="en-GB"/>
        </w:rPr>
        <w:t xml:space="preserve"> only</w:t>
      </w:r>
      <w:r w:rsidR="00907238">
        <w:rPr>
          <w:rFonts w:ascii="Times New Roman" w:hAnsi="Times New Roman" w:hint="eastAsia"/>
          <w:sz w:val="20"/>
          <w:szCs w:val="20"/>
          <w:lang w:val="en-GB"/>
        </w:rPr>
        <w:t xml:space="preserve"> be applied </w:t>
      </w:r>
      <w:r w:rsidR="0070277C">
        <w:rPr>
          <w:rFonts w:ascii="Times New Roman" w:hAnsi="Times New Roman" w:hint="eastAsia"/>
          <w:sz w:val="20"/>
          <w:szCs w:val="20"/>
          <w:lang w:val="en-GB"/>
        </w:rPr>
        <w:t xml:space="preserve">for </w:t>
      </w:r>
      <w:r w:rsidR="00607658">
        <w:rPr>
          <w:rFonts w:ascii="Times New Roman" w:hAnsi="Times New Roman" w:hint="eastAsia"/>
          <w:sz w:val="20"/>
          <w:szCs w:val="20"/>
          <w:lang w:val="en-GB"/>
        </w:rPr>
        <w:t xml:space="preserve">a single stream </w:t>
      </w:r>
      <w:r w:rsidR="004F48AC">
        <w:rPr>
          <w:rFonts w:ascii="Times New Roman" w:hAnsi="Times New Roman"/>
          <w:sz w:val="20"/>
          <w:szCs w:val="20"/>
          <w:lang w:val="en-GB"/>
        </w:rPr>
        <w:t>transmission</w:t>
      </w:r>
      <w:r w:rsidR="000D6569">
        <w:rPr>
          <w:rFonts w:ascii="Times New Roman" w:hAnsi="Times New Roman"/>
          <w:sz w:val="20"/>
          <w:szCs w:val="20"/>
          <w:lang w:val="en-GB"/>
        </w:rPr>
        <w:t xml:space="preserve"> by phase shifters</w:t>
      </w:r>
      <w:r w:rsidR="004F48AC">
        <w:rPr>
          <w:rFonts w:ascii="Times New Roman" w:hAnsi="Times New Roman" w:hint="eastAsia"/>
          <w:sz w:val="20"/>
          <w:szCs w:val="20"/>
          <w:lang w:val="en-GB"/>
        </w:rPr>
        <w:t>, which limits</w:t>
      </w:r>
      <w:r w:rsidR="00607658">
        <w:rPr>
          <w:rFonts w:ascii="Times New Roman" w:hAnsi="Times New Roman" w:hint="eastAsia"/>
          <w:sz w:val="20"/>
          <w:szCs w:val="20"/>
          <w:lang w:val="en-GB"/>
        </w:rPr>
        <w:t xml:space="preserve"> system multiplexing capacity.</w:t>
      </w:r>
      <w:r w:rsidR="004F48AC">
        <w:rPr>
          <w:rFonts w:ascii="Times New Roman" w:hAnsi="Times New Roman"/>
          <w:sz w:val="20"/>
          <w:szCs w:val="20"/>
          <w:lang w:val="en-GB"/>
        </w:rPr>
        <w:t xml:space="preserve">  </w:t>
      </w:r>
    </w:p>
    <w:p w:rsidR="000A454C" w:rsidRDefault="000C0FD3" w:rsidP="000C0FD3">
      <w:pPr>
        <w:snapToGrid w:val="0"/>
        <w:spacing w:afterLines="50" w:after="180"/>
        <w:jc w:val="both"/>
        <w:rPr>
          <w:rFonts w:ascii="Times New Roman" w:hAnsi="Times New Roman"/>
          <w:sz w:val="20"/>
          <w:szCs w:val="20"/>
          <w:lang w:val="en-GB"/>
        </w:rPr>
      </w:pPr>
      <w:r w:rsidRPr="001569EA">
        <w:rPr>
          <w:rFonts w:ascii="Times New Roman" w:hAnsi="Times New Roman" w:hint="eastAsia"/>
          <w:sz w:val="20"/>
          <w:szCs w:val="20"/>
          <w:lang w:val="en-GB"/>
        </w:rPr>
        <w:t xml:space="preserve">For </w:t>
      </w:r>
      <w:r w:rsidRPr="001569EA">
        <w:rPr>
          <w:rFonts w:ascii="Times New Roman" w:hAnsi="Times New Roman"/>
          <w:sz w:val="20"/>
          <w:szCs w:val="20"/>
          <w:lang w:val="en-GB"/>
        </w:rPr>
        <w:t>practical</w:t>
      </w:r>
      <w:r w:rsidRPr="001569EA">
        <w:rPr>
          <w:rFonts w:ascii="Times New Roman" w:hAnsi="Times New Roman" w:hint="eastAsia"/>
          <w:sz w:val="20"/>
          <w:szCs w:val="20"/>
          <w:lang w:val="en-GB"/>
        </w:rPr>
        <w:t xml:space="preserve"> </w:t>
      </w:r>
      <w:r w:rsidRPr="001569EA">
        <w:rPr>
          <w:rFonts w:ascii="Times New Roman" w:hAnsi="Times New Roman"/>
          <w:sz w:val="20"/>
          <w:szCs w:val="20"/>
          <w:lang w:val="en-GB"/>
        </w:rPr>
        <w:t>large</w:t>
      </w:r>
      <w:r w:rsidRPr="001569EA">
        <w:rPr>
          <w:rFonts w:ascii="Times New Roman" w:hAnsi="Times New Roman" w:hint="eastAsia"/>
          <w:sz w:val="20"/>
          <w:szCs w:val="20"/>
          <w:lang w:val="en-GB"/>
        </w:rPr>
        <w:t xml:space="preserve"> </w:t>
      </w:r>
      <w:r w:rsidRPr="001569EA">
        <w:rPr>
          <w:rFonts w:ascii="Times New Roman" w:hAnsi="Times New Roman"/>
          <w:sz w:val="20"/>
          <w:szCs w:val="20"/>
          <w:lang w:val="en-GB"/>
        </w:rPr>
        <w:t>scale</w:t>
      </w:r>
      <w:r w:rsidRPr="001569EA">
        <w:rPr>
          <w:rFonts w:ascii="Times New Roman" w:hAnsi="Times New Roman" w:hint="eastAsia"/>
          <w:sz w:val="20"/>
          <w:szCs w:val="20"/>
          <w:lang w:val="en-GB"/>
        </w:rPr>
        <w:t xml:space="preserve"> system, </w:t>
      </w:r>
      <w:r>
        <w:rPr>
          <w:rFonts w:ascii="Times New Roman" w:hAnsi="Times New Roman" w:hint="eastAsia"/>
          <w:sz w:val="20"/>
          <w:szCs w:val="20"/>
          <w:lang w:val="en-GB"/>
        </w:rPr>
        <w:t xml:space="preserve">a balance needs to be kept </w:t>
      </w:r>
      <w:r>
        <w:rPr>
          <w:rFonts w:ascii="Times New Roman" w:hAnsi="Times New Roman"/>
          <w:sz w:val="20"/>
          <w:szCs w:val="20"/>
          <w:lang w:val="en-GB"/>
        </w:rPr>
        <w:t>between</w:t>
      </w:r>
      <w:r>
        <w:rPr>
          <w:rFonts w:ascii="Times New Roman" w:hAnsi="Times New Roman" w:hint="eastAsia"/>
          <w:sz w:val="20"/>
          <w:szCs w:val="20"/>
          <w:lang w:val="en-GB"/>
        </w:rPr>
        <w:t xml:space="preserve"> cost and performance. </w:t>
      </w:r>
      <w:r>
        <w:rPr>
          <w:rFonts w:ascii="Times New Roman" w:hAnsi="Times New Roman"/>
          <w:sz w:val="20"/>
          <w:szCs w:val="20"/>
          <w:lang w:val="en-GB"/>
        </w:rPr>
        <w:t xml:space="preserve"> </w:t>
      </w:r>
      <w:r w:rsidR="00DC63BB">
        <w:rPr>
          <w:rFonts w:ascii="Times New Roman" w:hAnsi="Times New Roman" w:hint="eastAsia"/>
          <w:sz w:val="20"/>
          <w:szCs w:val="20"/>
          <w:lang w:val="en-GB"/>
        </w:rPr>
        <w:t xml:space="preserve">Hybrid beamforming, with </w:t>
      </w:r>
      <w:r w:rsidR="00DC63BB">
        <w:rPr>
          <w:rFonts w:ascii="Times New Roman" w:hAnsi="Times New Roman"/>
          <w:sz w:val="20"/>
          <w:szCs w:val="20"/>
          <w:lang w:val="en-GB"/>
        </w:rPr>
        <w:t>multiple</w:t>
      </w:r>
      <w:r w:rsidR="00DC63BB">
        <w:rPr>
          <w:rFonts w:ascii="Times New Roman" w:hAnsi="Times New Roman" w:hint="eastAsia"/>
          <w:sz w:val="20"/>
          <w:szCs w:val="20"/>
          <w:lang w:val="en-GB"/>
        </w:rPr>
        <w:t xml:space="preserve"> RF chains and each RF chain is link</w:t>
      </w:r>
      <w:r w:rsidR="000D6569">
        <w:rPr>
          <w:rFonts w:ascii="Times New Roman" w:hAnsi="Times New Roman"/>
          <w:sz w:val="20"/>
          <w:szCs w:val="20"/>
          <w:lang w:val="en-GB"/>
        </w:rPr>
        <w:t>ed</w:t>
      </w:r>
      <w:r w:rsidR="00DC63BB">
        <w:rPr>
          <w:rFonts w:ascii="Times New Roman" w:hAnsi="Times New Roman" w:hint="eastAsia"/>
          <w:sz w:val="20"/>
          <w:szCs w:val="20"/>
          <w:lang w:val="en-GB"/>
        </w:rPr>
        <w:t xml:space="preserve"> to an antenna array, </w:t>
      </w:r>
      <w:r>
        <w:rPr>
          <w:rFonts w:ascii="Times New Roman" w:hAnsi="Times New Roman" w:hint="eastAsia"/>
          <w:sz w:val="20"/>
          <w:szCs w:val="20"/>
          <w:lang w:val="en-GB"/>
        </w:rPr>
        <w:t>saving</w:t>
      </w:r>
      <w:r w:rsidR="00C64842">
        <w:rPr>
          <w:rFonts w:ascii="Times New Roman" w:hAnsi="Times New Roman" w:hint="eastAsia"/>
          <w:sz w:val="20"/>
          <w:szCs w:val="20"/>
          <w:lang w:val="en-GB"/>
        </w:rPr>
        <w:t xml:space="preserve"> the number of RF chains and can support MIMO transmission</w:t>
      </w:r>
      <w:r w:rsidR="000A454C">
        <w:rPr>
          <w:rFonts w:ascii="Times New Roman" w:hAnsi="Times New Roman" w:hint="eastAsia"/>
          <w:sz w:val="20"/>
          <w:szCs w:val="20"/>
          <w:lang w:val="en-GB"/>
        </w:rPr>
        <w:t xml:space="preserve"> at the same time</w:t>
      </w:r>
      <w:r w:rsidR="00C64842">
        <w:rPr>
          <w:rFonts w:ascii="Times New Roman" w:hAnsi="Times New Roman" w:hint="eastAsia"/>
          <w:sz w:val="20"/>
          <w:szCs w:val="20"/>
          <w:lang w:val="en-GB"/>
        </w:rPr>
        <w:t>.</w:t>
      </w:r>
      <w:r>
        <w:rPr>
          <w:rFonts w:ascii="Times New Roman" w:hAnsi="Times New Roman"/>
          <w:sz w:val="20"/>
          <w:szCs w:val="20"/>
          <w:lang w:val="en-GB"/>
        </w:rPr>
        <w:t xml:space="preserve">  In LTE, hybrid beamforming is considered assuming </w:t>
      </w:r>
      <w:r w:rsidR="000D6569">
        <w:rPr>
          <w:rFonts w:ascii="Times New Roman" w:hAnsi="Times New Roman"/>
          <w:sz w:val="20"/>
          <w:szCs w:val="20"/>
          <w:lang w:val="en-GB"/>
        </w:rPr>
        <w:t xml:space="preserve">fixed </w:t>
      </w:r>
      <w:r>
        <w:rPr>
          <w:rFonts w:ascii="Times New Roman" w:hAnsi="Times New Roman"/>
          <w:sz w:val="20"/>
          <w:szCs w:val="20"/>
          <w:lang w:val="en-GB"/>
        </w:rPr>
        <w:t>analog be</w:t>
      </w:r>
      <w:r w:rsidR="000D6569">
        <w:rPr>
          <w:rFonts w:ascii="Times New Roman" w:hAnsi="Times New Roman"/>
          <w:sz w:val="20"/>
          <w:szCs w:val="20"/>
          <w:lang w:val="en-GB"/>
        </w:rPr>
        <w:t>amforming</w:t>
      </w:r>
      <w:r>
        <w:rPr>
          <w:rFonts w:ascii="Times New Roman" w:hAnsi="Times New Roman"/>
          <w:sz w:val="20"/>
          <w:szCs w:val="20"/>
          <w:lang w:val="en-GB"/>
        </w:rPr>
        <w:t xml:space="preserve">.  For NR, analog beamforming phase shifter can be considered to be adaptively changing.  </w:t>
      </w:r>
      <w:r w:rsidR="00C64842">
        <w:rPr>
          <w:rFonts w:ascii="Times New Roman" w:hAnsi="Times New Roman" w:hint="eastAsia"/>
          <w:sz w:val="20"/>
          <w:szCs w:val="20"/>
          <w:lang w:val="en-GB"/>
        </w:rPr>
        <w:t xml:space="preserve"> </w:t>
      </w:r>
      <w:r>
        <w:rPr>
          <w:rFonts w:ascii="Times New Roman" w:hAnsi="Times New Roman"/>
          <w:sz w:val="20"/>
          <w:szCs w:val="20"/>
          <w:lang w:val="en-GB"/>
        </w:rPr>
        <w:t xml:space="preserve">In [6], three alternatives of TXRU virtualization are discussed.  It is suggested that </w:t>
      </w:r>
      <w:r>
        <w:rPr>
          <w:rFonts w:ascii="Times New Roman" w:hAnsi="Times New Roman" w:hint="eastAsia"/>
          <w:sz w:val="20"/>
          <w:szCs w:val="20"/>
          <w:lang w:val="en-GB"/>
        </w:rPr>
        <w:t>sub-array partition TXRU virtualization model</w:t>
      </w:r>
      <w:r>
        <w:rPr>
          <w:rFonts w:ascii="Times New Roman" w:hAnsi="Times New Roman"/>
          <w:sz w:val="20"/>
          <w:szCs w:val="20"/>
          <w:lang w:val="en-GB"/>
        </w:rPr>
        <w:t xml:space="preserve"> can be used as the starting point of study.  </w:t>
      </w:r>
      <w:r w:rsidR="000D6569">
        <w:rPr>
          <w:rFonts w:ascii="Times New Roman" w:hAnsi="Times New Roman"/>
          <w:sz w:val="20"/>
          <w:szCs w:val="20"/>
          <w:lang w:val="en-GB"/>
        </w:rPr>
        <w:t>H</w:t>
      </w:r>
      <w:r w:rsidR="00C64842">
        <w:rPr>
          <w:rFonts w:ascii="Times New Roman" w:hAnsi="Times New Roman" w:hint="eastAsia"/>
          <w:sz w:val="20"/>
          <w:szCs w:val="20"/>
          <w:lang w:val="en-GB"/>
        </w:rPr>
        <w:t xml:space="preserve">ybrid beamforming </w:t>
      </w:r>
      <w:r w:rsidR="008C20FC">
        <w:rPr>
          <w:rFonts w:ascii="Times New Roman" w:hAnsi="Times New Roman" w:hint="eastAsia"/>
          <w:sz w:val="20"/>
          <w:szCs w:val="20"/>
          <w:lang w:val="en-GB"/>
        </w:rPr>
        <w:t>structure</w:t>
      </w:r>
      <w:r w:rsidR="00C64842">
        <w:rPr>
          <w:rFonts w:ascii="Times New Roman" w:hAnsi="Times New Roman" w:hint="eastAsia"/>
          <w:sz w:val="20"/>
          <w:szCs w:val="20"/>
          <w:lang w:val="en-GB"/>
        </w:rPr>
        <w:t xml:space="preserve"> design </w:t>
      </w:r>
      <w:r>
        <w:rPr>
          <w:rFonts w:ascii="Times New Roman" w:hAnsi="Times New Roman"/>
          <w:sz w:val="20"/>
          <w:szCs w:val="20"/>
          <w:lang w:val="en-GB"/>
        </w:rPr>
        <w:t>can</w:t>
      </w:r>
      <w:r>
        <w:rPr>
          <w:rFonts w:ascii="Times New Roman" w:hAnsi="Times New Roman" w:hint="eastAsia"/>
          <w:sz w:val="20"/>
          <w:szCs w:val="20"/>
          <w:lang w:val="en-GB"/>
        </w:rPr>
        <w:t xml:space="preserve"> be further studied</w:t>
      </w:r>
      <w:r w:rsidR="00C64842">
        <w:rPr>
          <w:rFonts w:ascii="Times New Roman" w:hAnsi="Times New Roman" w:hint="eastAsia"/>
          <w:sz w:val="20"/>
          <w:szCs w:val="20"/>
          <w:lang w:val="en-GB"/>
        </w:rPr>
        <w:t xml:space="preserve"> considering that the trade off of performance and complexity. </w:t>
      </w:r>
    </w:p>
    <w:p w:rsidR="002B2AC0" w:rsidRDefault="000C0FD3" w:rsidP="002B2AC0">
      <w:pPr>
        <w:snapToGrid w:val="0"/>
        <w:spacing w:afterLines="50" w:after="180"/>
        <w:jc w:val="both"/>
        <w:rPr>
          <w:rFonts w:ascii="Times New Roman" w:hAnsi="Times New Roman"/>
          <w:sz w:val="20"/>
          <w:szCs w:val="20"/>
          <w:lang w:val="en-GB"/>
        </w:rPr>
      </w:pPr>
      <w:r w:rsidRPr="002B2AC0">
        <w:rPr>
          <w:rFonts w:ascii="Times New Roman" w:hAnsi="Times New Roman"/>
          <w:sz w:val="20"/>
          <w:szCs w:val="20"/>
          <w:lang w:val="en-GB"/>
        </w:rPr>
        <w:t xml:space="preserve">In NR system, it is likely that the low power TRPs and UEs can have similar level of complexity and size especially when we consider high frequency.  </w:t>
      </w:r>
      <w:r w:rsidR="002B2AC0">
        <w:rPr>
          <w:rFonts w:ascii="Times New Roman" w:hAnsi="Times New Roman"/>
          <w:sz w:val="20"/>
          <w:szCs w:val="20"/>
          <w:lang w:val="en-GB"/>
        </w:rPr>
        <w:t>It is under discussion whether t</w:t>
      </w:r>
      <w:r w:rsidRPr="002B2AC0">
        <w:rPr>
          <w:rFonts w:ascii="Times New Roman" w:hAnsi="Times New Roman"/>
          <w:sz w:val="20"/>
          <w:szCs w:val="20"/>
          <w:lang w:val="en-GB"/>
        </w:rPr>
        <w:t>he ev</w:t>
      </w:r>
      <w:r w:rsidR="002B2AC0">
        <w:rPr>
          <w:rFonts w:ascii="Times New Roman" w:hAnsi="Times New Roman"/>
          <w:sz w:val="20"/>
          <w:szCs w:val="20"/>
          <w:lang w:val="en-GB"/>
        </w:rPr>
        <w:t xml:space="preserve">aluation assumption for NR covers the case </w:t>
      </w:r>
      <w:r w:rsidR="002B2AC0">
        <w:rPr>
          <w:rFonts w:ascii="Times New Roman" w:hAnsi="Times New Roman"/>
          <w:sz w:val="20"/>
          <w:szCs w:val="20"/>
          <w:lang w:val="en-GB"/>
        </w:rPr>
        <w:lastRenderedPageBreak/>
        <w:t>of having</w:t>
      </w:r>
      <w:r w:rsidR="002B2AC0" w:rsidRPr="002B2AC0">
        <w:rPr>
          <w:rFonts w:ascii="Times New Roman" w:hAnsi="Times New Roman"/>
          <w:sz w:val="20"/>
          <w:szCs w:val="20"/>
          <w:lang w:val="en-GB"/>
        </w:rPr>
        <w:t xml:space="preserve"> 1024 antenna elements at TRP and 64 antenna elements at UE at 70GHz. </w:t>
      </w:r>
      <w:r w:rsidR="002B2AC0">
        <w:rPr>
          <w:rFonts w:ascii="Times New Roman" w:hAnsi="Times New Roman"/>
          <w:sz w:val="20"/>
          <w:szCs w:val="20"/>
          <w:lang w:val="en-GB"/>
        </w:rPr>
        <w:t>Considering large amount of antenna at UE side as well, it is also natural to consider hybrid receive beamforming at the UE side.  For low complexity of UE, only one type of beamforming may be considered with lower coverage.</w:t>
      </w:r>
    </w:p>
    <w:p w:rsidR="00607658" w:rsidRDefault="00A90CAE" w:rsidP="004F48AC">
      <w:pPr>
        <w:snapToGrid w:val="0"/>
        <w:spacing w:afterLines="50" w:after="180"/>
        <w:jc w:val="both"/>
        <w:rPr>
          <w:rFonts w:ascii="Times New Roman" w:hAnsi="Times New Roman"/>
          <w:sz w:val="20"/>
          <w:szCs w:val="20"/>
          <w:lang w:val="en-GB"/>
        </w:rPr>
      </w:pPr>
      <w:r>
        <w:rPr>
          <w:rFonts w:ascii="Times New Roman" w:hAnsi="Times New Roman" w:hint="eastAsia"/>
          <w:sz w:val="20"/>
          <w:szCs w:val="20"/>
          <w:lang w:val="en-GB"/>
        </w:rPr>
        <w:t xml:space="preserve">However, there are </w:t>
      </w:r>
      <w:r w:rsidR="00187EE3">
        <w:rPr>
          <w:rFonts w:ascii="Times New Roman" w:hAnsi="Times New Roman" w:hint="eastAsia"/>
          <w:sz w:val="20"/>
          <w:szCs w:val="20"/>
          <w:lang w:val="en-GB"/>
        </w:rPr>
        <w:t>some new challenges</w:t>
      </w:r>
      <w:r>
        <w:rPr>
          <w:rFonts w:ascii="Times New Roman" w:hAnsi="Times New Roman"/>
          <w:sz w:val="20"/>
          <w:szCs w:val="20"/>
          <w:lang w:val="en-GB"/>
        </w:rPr>
        <w:t xml:space="preserve"> for hybrid beamforming</w:t>
      </w:r>
      <w:r w:rsidR="00187EE3">
        <w:rPr>
          <w:rFonts w:ascii="Times New Roman" w:hAnsi="Times New Roman" w:hint="eastAsia"/>
          <w:sz w:val="20"/>
          <w:szCs w:val="20"/>
          <w:lang w:val="en-GB"/>
        </w:rPr>
        <w:t xml:space="preserve">, such as </w:t>
      </w:r>
      <w:r>
        <w:rPr>
          <w:rFonts w:ascii="Times New Roman" w:hAnsi="Times New Roman"/>
          <w:sz w:val="20"/>
          <w:szCs w:val="20"/>
          <w:lang w:val="en-GB"/>
        </w:rPr>
        <w:t xml:space="preserve">beam selection, CSI feedback and RS </w:t>
      </w:r>
      <w:r w:rsidR="003B232F">
        <w:rPr>
          <w:rFonts w:ascii="Times New Roman" w:hAnsi="Times New Roman"/>
          <w:sz w:val="20"/>
          <w:szCs w:val="20"/>
          <w:lang w:val="en-GB"/>
        </w:rPr>
        <w:t>design.</w:t>
      </w:r>
      <w:r>
        <w:rPr>
          <w:rFonts w:ascii="Times New Roman" w:hAnsi="Times New Roman"/>
          <w:sz w:val="20"/>
          <w:szCs w:val="20"/>
          <w:lang w:val="en-GB"/>
        </w:rPr>
        <w:t xml:space="preserve">  </w:t>
      </w:r>
      <w:r w:rsidR="00187EE3">
        <w:rPr>
          <w:rFonts w:ascii="Times New Roman" w:hAnsi="Times New Roman" w:hint="eastAsia"/>
          <w:sz w:val="20"/>
          <w:szCs w:val="20"/>
          <w:lang w:val="en-GB"/>
        </w:rPr>
        <w:t xml:space="preserve"> </w:t>
      </w:r>
      <w:r w:rsidR="006E610C">
        <w:rPr>
          <w:rFonts w:ascii="Times New Roman" w:hAnsi="Times New Roman" w:hint="eastAsia"/>
          <w:sz w:val="20"/>
          <w:szCs w:val="20"/>
          <w:lang w:val="en-GB"/>
        </w:rPr>
        <w:t>More</w:t>
      </w:r>
      <w:r w:rsidR="00187EE3">
        <w:rPr>
          <w:rFonts w:ascii="Times New Roman" w:hAnsi="Times New Roman" w:hint="eastAsia"/>
          <w:sz w:val="20"/>
          <w:szCs w:val="20"/>
          <w:lang w:val="en-GB"/>
        </w:rPr>
        <w:t xml:space="preserve"> detailed </w:t>
      </w:r>
      <w:r w:rsidR="008773E6">
        <w:rPr>
          <w:rFonts w:ascii="Times New Roman" w:hAnsi="Times New Roman"/>
          <w:sz w:val="20"/>
          <w:szCs w:val="20"/>
          <w:lang w:val="en-GB"/>
        </w:rPr>
        <w:t xml:space="preserve">discussion on </w:t>
      </w:r>
      <w:r w:rsidR="006E610C">
        <w:rPr>
          <w:rFonts w:ascii="Times New Roman" w:hAnsi="Times New Roman" w:hint="eastAsia"/>
          <w:sz w:val="20"/>
          <w:szCs w:val="20"/>
          <w:lang w:val="en-GB"/>
        </w:rPr>
        <w:t>multi-antenna</w:t>
      </w:r>
      <w:r w:rsidR="00187EE3">
        <w:rPr>
          <w:rFonts w:ascii="Times New Roman" w:hAnsi="Times New Roman" w:hint="eastAsia"/>
          <w:sz w:val="20"/>
          <w:szCs w:val="20"/>
          <w:lang w:val="en-GB"/>
        </w:rPr>
        <w:t xml:space="preserve"> beamforming</w:t>
      </w:r>
      <w:r w:rsidR="00606D01">
        <w:rPr>
          <w:rFonts w:ascii="Times New Roman" w:hAnsi="Times New Roman" w:hint="eastAsia"/>
          <w:sz w:val="20"/>
          <w:szCs w:val="20"/>
          <w:lang w:val="en-GB"/>
        </w:rPr>
        <w:t xml:space="preserve"> </w:t>
      </w:r>
      <w:r w:rsidR="000D6569">
        <w:rPr>
          <w:rFonts w:ascii="Times New Roman" w:hAnsi="Times New Roman"/>
          <w:sz w:val="20"/>
          <w:szCs w:val="20"/>
          <w:lang w:val="en-GB"/>
        </w:rPr>
        <w:t>structure</w:t>
      </w:r>
      <w:r w:rsidR="0058042D">
        <w:rPr>
          <w:rFonts w:ascii="Times New Roman" w:hAnsi="Times New Roman" w:hint="eastAsia"/>
          <w:sz w:val="20"/>
          <w:szCs w:val="20"/>
          <w:lang w:val="en-GB"/>
        </w:rPr>
        <w:t xml:space="preserve"> </w:t>
      </w:r>
      <w:r w:rsidR="008773E6">
        <w:rPr>
          <w:rFonts w:ascii="Times New Roman" w:hAnsi="Times New Roman"/>
          <w:sz w:val="20"/>
          <w:szCs w:val="20"/>
          <w:lang w:val="en-GB"/>
        </w:rPr>
        <w:t xml:space="preserve">can be found </w:t>
      </w:r>
      <w:r w:rsidR="006E610C">
        <w:rPr>
          <w:rFonts w:ascii="Times New Roman" w:hAnsi="Times New Roman" w:hint="eastAsia"/>
          <w:sz w:val="20"/>
          <w:szCs w:val="20"/>
          <w:lang w:val="en-GB"/>
        </w:rPr>
        <w:t xml:space="preserve">in </w:t>
      </w:r>
      <w:r w:rsidR="00187EE3">
        <w:rPr>
          <w:rFonts w:ascii="Times New Roman" w:hAnsi="Times New Roman" w:hint="eastAsia"/>
          <w:sz w:val="20"/>
          <w:szCs w:val="20"/>
          <w:lang w:val="en-GB"/>
        </w:rPr>
        <w:t xml:space="preserve">our another contribution [6]. </w:t>
      </w:r>
    </w:p>
    <w:p w:rsidR="00773280" w:rsidRDefault="00931E29" w:rsidP="007C4E21">
      <w:pPr>
        <w:overflowPunct w:val="0"/>
        <w:autoSpaceDE w:val="0"/>
        <w:autoSpaceDN w:val="0"/>
        <w:adjustRightInd w:val="0"/>
        <w:spacing w:after="0" w:line="264" w:lineRule="auto"/>
        <w:jc w:val="both"/>
        <w:textAlignment w:val="baseline"/>
        <w:rPr>
          <w:rFonts w:ascii="Times New Roman" w:hAnsi="Times New Roman"/>
          <w:b/>
          <w:i/>
          <w:sz w:val="20"/>
          <w:szCs w:val="20"/>
          <w:lang w:val="en-GB"/>
        </w:rPr>
      </w:pPr>
      <w:r>
        <w:rPr>
          <w:rFonts w:ascii="Times New Roman" w:hAnsi="Times New Roman" w:hint="eastAsia"/>
          <w:b/>
          <w:i/>
          <w:sz w:val="20"/>
          <w:szCs w:val="20"/>
          <w:lang w:val="en-GB"/>
        </w:rPr>
        <w:t xml:space="preserve">Proposal </w:t>
      </w:r>
      <w:r w:rsidR="00FC245F">
        <w:rPr>
          <w:rFonts w:ascii="Times New Roman" w:hAnsi="Times New Roman" w:hint="eastAsia"/>
          <w:b/>
          <w:i/>
          <w:sz w:val="20"/>
          <w:szCs w:val="20"/>
          <w:lang w:val="en-GB"/>
        </w:rPr>
        <w:t>1</w:t>
      </w:r>
      <w:r w:rsidR="00FC245F" w:rsidRPr="00FC245F">
        <w:rPr>
          <w:rFonts w:ascii="Times New Roman" w:hAnsi="Times New Roman" w:hint="eastAsia"/>
          <w:b/>
          <w:i/>
          <w:sz w:val="20"/>
          <w:szCs w:val="20"/>
          <w:lang w:val="en-GB"/>
        </w:rPr>
        <w:t xml:space="preserve">: </w:t>
      </w:r>
    </w:p>
    <w:p w:rsidR="00B04F12" w:rsidRDefault="00931E29" w:rsidP="007C4E21">
      <w:pPr>
        <w:pStyle w:val="afa"/>
        <w:numPr>
          <w:ilvl w:val="0"/>
          <w:numId w:val="4"/>
        </w:numPr>
        <w:overflowPunct w:val="0"/>
        <w:autoSpaceDE w:val="0"/>
        <w:autoSpaceDN w:val="0"/>
        <w:adjustRightInd w:val="0"/>
        <w:spacing w:line="264" w:lineRule="auto"/>
        <w:ind w:firstLineChars="0"/>
        <w:textAlignment w:val="baseline"/>
        <w:rPr>
          <w:i/>
          <w:sz w:val="20"/>
          <w:szCs w:val="20"/>
          <w:lang w:val="en-GB"/>
        </w:rPr>
      </w:pPr>
      <w:r>
        <w:rPr>
          <w:rFonts w:hint="eastAsia"/>
          <w:i/>
          <w:sz w:val="20"/>
          <w:szCs w:val="20"/>
          <w:lang w:val="en-GB"/>
        </w:rPr>
        <w:t>H</w:t>
      </w:r>
      <w:r w:rsidR="009C298E">
        <w:rPr>
          <w:rFonts w:hint="eastAsia"/>
          <w:i/>
          <w:sz w:val="20"/>
          <w:szCs w:val="20"/>
          <w:lang w:val="en-GB"/>
        </w:rPr>
        <w:t xml:space="preserve">ybrid beamforming scheme </w:t>
      </w:r>
      <w:r w:rsidR="008773E6">
        <w:rPr>
          <w:rFonts w:hint="eastAsia"/>
          <w:i/>
          <w:sz w:val="20"/>
          <w:szCs w:val="20"/>
          <w:lang w:val="en-GB"/>
        </w:rPr>
        <w:t>can</w:t>
      </w:r>
      <w:r w:rsidR="007E668D">
        <w:rPr>
          <w:rFonts w:hint="eastAsia"/>
          <w:i/>
          <w:sz w:val="20"/>
          <w:szCs w:val="20"/>
          <w:lang w:val="en-GB"/>
        </w:rPr>
        <w:t xml:space="preserve"> be</w:t>
      </w:r>
      <w:r w:rsidR="009C298E">
        <w:rPr>
          <w:rFonts w:hint="eastAsia"/>
          <w:i/>
          <w:sz w:val="20"/>
          <w:szCs w:val="20"/>
          <w:lang w:val="en-GB"/>
        </w:rPr>
        <w:t xml:space="preserve"> </w:t>
      </w:r>
      <w:r w:rsidR="008773E6">
        <w:rPr>
          <w:rFonts w:hint="eastAsia"/>
          <w:i/>
          <w:sz w:val="20"/>
          <w:szCs w:val="20"/>
          <w:lang w:val="en-GB"/>
        </w:rPr>
        <w:t>a good starting point to</w:t>
      </w:r>
      <w:r w:rsidR="009C298E">
        <w:rPr>
          <w:rFonts w:hint="eastAsia"/>
          <w:i/>
          <w:sz w:val="20"/>
          <w:szCs w:val="20"/>
          <w:lang w:val="en-GB"/>
        </w:rPr>
        <w:t xml:space="preserve"> study</w:t>
      </w:r>
      <w:r w:rsidR="008773E6">
        <w:rPr>
          <w:i/>
          <w:sz w:val="20"/>
          <w:szCs w:val="20"/>
          <w:lang w:val="en-GB"/>
        </w:rPr>
        <w:t xml:space="preserve"> a unified MIMO framework for both above 6GHz and sub-6Hz NR systems. </w:t>
      </w:r>
      <w:r>
        <w:rPr>
          <w:rFonts w:hint="eastAsia"/>
          <w:i/>
          <w:sz w:val="20"/>
          <w:szCs w:val="20"/>
          <w:lang w:val="en-GB"/>
        </w:rPr>
        <w:t xml:space="preserve"> </w:t>
      </w:r>
      <w:r w:rsidR="008773E6">
        <w:rPr>
          <w:i/>
          <w:sz w:val="20"/>
          <w:szCs w:val="20"/>
          <w:lang w:val="en-GB"/>
        </w:rPr>
        <w:t>A</w:t>
      </w:r>
      <w:r w:rsidR="008773E6">
        <w:rPr>
          <w:rFonts w:hint="eastAsia"/>
          <w:i/>
          <w:sz w:val="20"/>
          <w:szCs w:val="20"/>
          <w:lang w:val="en-GB"/>
        </w:rPr>
        <w:t>nalog or D</w:t>
      </w:r>
      <w:r w:rsidR="007D4D47">
        <w:rPr>
          <w:rFonts w:hint="eastAsia"/>
          <w:i/>
          <w:sz w:val="20"/>
          <w:szCs w:val="20"/>
          <w:lang w:val="en-GB"/>
        </w:rPr>
        <w:t>igital beamforming</w:t>
      </w:r>
      <w:r w:rsidR="008773E6">
        <w:rPr>
          <w:i/>
          <w:sz w:val="20"/>
          <w:szCs w:val="20"/>
          <w:lang w:val="en-GB"/>
        </w:rPr>
        <w:t xml:space="preserve"> is</w:t>
      </w:r>
      <w:r w:rsidR="007D4D47">
        <w:rPr>
          <w:rFonts w:hint="eastAsia"/>
          <w:i/>
          <w:sz w:val="20"/>
          <w:szCs w:val="20"/>
          <w:lang w:val="en-GB"/>
        </w:rPr>
        <w:t xml:space="preserve"> </w:t>
      </w:r>
      <w:r w:rsidR="008773E6">
        <w:rPr>
          <w:i/>
          <w:sz w:val="20"/>
          <w:szCs w:val="20"/>
          <w:lang w:val="en-GB"/>
        </w:rPr>
        <w:t>considered</w:t>
      </w:r>
      <w:r w:rsidR="007D4D47">
        <w:rPr>
          <w:rFonts w:hint="eastAsia"/>
          <w:i/>
          <w:sz w:val="20"/>
          <w:szCs w:val="20"/>
          <w:lang w:val="en-GB"/>
        </w:rPr>
        <w:t xml:space="preserve"> as a special case</w:t>
      </w:r>
      <w:r w:rsidR="008773E6">
        <w:rPr>
          <w:rFonts w:hint="eastAsia"/>
          <w:i/>
          <w:sz w:val="20"/>
          <w:szCs w:val="20"/>
          <w:lang w:val="en-GB"/>
        </w:rPr>
        <w:t xml:space="preserve"> of hybrid beamforming</w:t>
      </w:r>
      <w:r w:rsidR="008773E6">
        <w:rPr>
          <w:i/>
          <w:sz w:val="20"/>
          <w:szCs w:val="20"/>
          <w:lang w:val="en-GB"/>
        </w:rPr>
        <w:t>.</w:t>
      </w:r>
    </w:p>
    <w:p w:rsidR="009C298E" w:rsidRPr="00BE0684" w:rsidRDefault="00773280" w:rsidP="00D416DF">
      <w:pPr>
        <w:pStyle w:val="afa"/>
        <w:numPr>
          <w:ilvl w:val="0"/>
          <w:numId w:val="4"/>
        </w:numPr>
        <w:overflowPunct w:val="0"/>
        <w:autoSpaceDE w:val="0"/>
        <w:autoSpaceDN w:val="0"/>
        <w:adjustRightInd w:val="0"/>
        <w:spacing w:after="120" w:line="264" w:lineRule="auto"/>
        <w:ind w:firstLineChars="0"/>
        <w:textAlignment w:val="baseline"/>
        <w:rPr>
          <w:b/>
          <w:i/>
          <w:sz w:val="20"/>
          <w:szCs w:val="20"/>
          <w:lang w:val="en-GB"/>
        </w:rPr>
      </w:pPr>
      <w:r>
        <w:rPr>
          <w:rFonts w:hint="eastAsia"/>
          <w:i/>
          <w:sz w:val="20"/>
          <w:szCs w:val="20"/>
          <w:lang w:val="en-GB"/>
        </w:rPr>
        <w:t>Beamforming scheme for transmitter and receiver should be considered independently</w:t>
      </w:r>
      <w:r w:rsidR="004D4946">
        <w:rPr>
          <w:rFonts w:hint="eastAsia"/>
          <w:i/>
          <w:sz w:val="20"/>
          <w:szCs w:val="20"/>
          <w:lang w:val="en-GB"/>
        </w:rPr>
        <w:t>.</w:t>
      </w:r>
    </w:p>
    <w:p w:rsidR="00835393" w:rsidRPr="00235A49" w:rsidRDefault="00D715FC" w:rsidP="00235A49">
      <w:pPr>
        <w:pStyle w:val="2"/>
        <w:spacing w:line="240" w:lineRule="auto"/>
        <w:ind w:left="578" w:hanging="578"/>
        <w:rPr>
          <w:rFonts w:ascii="Arial" w:hAnsi="Arial" w:cs="Arial"/>
          <w:sz w:val="24"/>
          <w:szCs w:val="24"/>
        </w:rPr>
      </w:pPr>
      <w:r>
        <w:rPr>
          <w:rFonts w:ascii="Arial" w:hAnsi="Arial" w:cs="Arial"/>
          <w:sz w:val="24"/>
          <w:szCs w:val="24"/>
        </w:rPr>
        <w:t xml:space="preserve">Design Aspects </w:t>
      </w:r>
      <w:r w:rsidR="006E237D">
        <w:rPr>
          <w:rFonts w:ascii="Arial" w:hAnsi="Arial" w:cs="Arial"/>
          <w:sz w:val="24"/>
          <w:szCs w:val="24"/>
        </w:rPr>
        <w:t>of Multi-component and Multi-level Design</w:t>
      </w:r>
    </w:p>
    <w:p w:rsidR="00E74908" w:rsidRDefault="00FA3814" w:rsidP="00A90CAE">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 xml:space="preserve">In this section, we consider different design aspects considering hybrid beamforming architecture.  Considering beam selection is already supported by Class B in LTE FD-MIMO, similar framework can be considered </w:t>
      </w:r>
      <w:r w:rsidR="00B22EBC">
        <w:rPr>
          <w:rFonts w:ascii="Times New Roman" w:hAnsi="Times New Roman"/>
          <w:sz w:val="20"/>
          <w:szCs w:val="20"/>
          <w:lang w:val="en-GB"/>
        </w:rPr>
        <w:t xml:space="preserve">in NR for both sub 6GHz and </w:t>
      </w:r>
      <w:r>
        <w:rPr>
          <w:rFonts w:ascii="Times New Roman" w:hAnsi="Times New Roman"/>
          <w:sz w:val="20"/>
          <w:szCs w:val="20"/>
          <w:lang w:val="en-GB"/>
        </w:rPr>
        <w:t>above 6GHz systems.   We should strive for a</w:t>
      </w:r>
      <w:r w:rsidR="003B232F">
        <w:rPr>
          <w:rFonts w:ascii="Times New Roman" w:hAnsi="Times New Roman"/>
          <w:sz w:val="20"/>
          <w:szCs w:val="20"/>
          <w:lang w:val="en-GB"/>
        </w:rPr>
        <w:t xml:space="preserve"> unified</w:t>
      </w:r>
      <w:r>
        <w:rPr>
          <w:rFonts w:ascii="Times New Roman" w:hAnsi="Times New Roman"/>
          <w:sz w:val="20"/>
          <w:szCs w:val="20"/>
          <w:lang w:val="en-GB"/>
        </w:rPr>
        <w:t xml:space="preserve"> MIMO</w:t>
      </w:r>
      <w:r w:rsidR="003B232F">
        <w:rPr>
          <w:rFonts w:ascii="Times New Roman" w:hAnsi="Times New Roman"/>
          <w:sz w:val="20"/>
          <w:szCs w:val="20"/>
          <w:lang w:val="en-GB"/>
        </w:rPr>
        <w:t xml:space="preserve"> framework </w:t>
      </w:r>
      <w:r>
        <w:rPr>
          <w:rFonts w:ascii="Times New Roman" w:hAnsi="Times New Roman"/>
          <w:sz w:val="20"/>
          <w:szCs w:val="20"/>
          <w:lang w:val="en-GB"/>
        </w:rPr>
        <w:t xml:space="preserve">for NR systems with different frequency bands.   </w:t>
      </w:r>
    </w:p>
    <w:p w:rsidR="00AE3961" w:rsidRDefault="00D86FC6" w:rsidP="00E74908">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 xml:space="preserve">In [4][7], we discuss multi-level and multi-component CSI feedback for sub-6GHz.   </w:t>
      </w:r>
      <w:r w:rsidR="00E74908">
        <w:rPr>
          <w:rFonts w:ascii="Times New Roman" w:hAnsi="Times New Roman"/>
          <w:sz w:val="20"/>
          <w:szCs w:val="20"/>
          <w:lang w:val="en-GB"/>
        </w:rPr>
        <w:t xml:space="preserve">Similarly, multi-level/component CSI feedback in the form of beam selection can be applied to above-6GHz.  For example, </w:t>
      </w:r>
      <w:r w:rsidR="00253F58">
        <w:rPr>
          <w:rFonts w:ascii="Times New Roman" w:hAnsi="Times New Roman"/>
          <w:sz w:val="20"/>
          <w:szCs w:val="20"/>
          <w:lang w:val="en-GB"/>
        </w:rPr>
        <w:t>multiple</w:t>
      </w:r>
      <w:r w:rsidR="00E74908">
        <w:rPr>
          <w:rFonts w:ascii="Times New Roman" w:hAnsi="Times New Roman"/>
          <w:sz w:val="20"/>
          <w:szCs w:val="20"/>
          <w:lang w:val="en-GB"/>
        </w:rPr>
        <w:t xml:space="preserve"> components can refer to</w:t>
      </w:r>
      <w:r w:rsidR="00253F58">
        <w:rPr>
          <w:rFonts w:ascii="Times New Roman" w:hAnsi="Times New Roman"/>
          <w:sz w:val="20"/>
          <w:szCs w:val="20"/>
          <w:lang w:val="en-GB"/>
        </w:rPr>
        <w:t xml:space="preserve"> components for</w:t>
      </w:r>
      <w:r w:rsidR="00E74908">
        <w:rPr>
          <w:rFonts w:ascii="Times New Roman" w:hAnsi="Times New Roman"/>
          <w:sz w:val="20"/>
          <w:szCs w:val="20"/>
          <w:lang w:val="en-GB"/>
        </w:rPr>
        <w:t xml:space="preserve"> analog beam selection and digital beam selection.   It can be also</w:t>
      </w:r>
      <w:r w:rsidR="00253F58">
        <w:rPr>
          <w:rFonts w:ascii="Times New Roman" w:hAnsi="Times New Roman"/>
          <w:sz w:val="20"/>
          <w:szCs w:val="20"/>
          <w:lang w:val="en-GB"/>
        </w:rPr>
        <w:t xml:space="preserve"> a</w:t>
      </w:r>
      <w:r w:rsidR="00E74908">
        <w:rPr>
          <w:rFonts w:ascii="Times New Roman" w:hAnsi="Times New Roman"/>
          <w:sz w:val="20"/>
          <w:szCs w:val="20"/>
          <w:lang w:val="en-GB"/>
        </w:rPr>
        <w:t xml:space="preserve"> combined selection of hybrid beams.  </w:t>
      </w:r>
      <w:r w:rsidR="00253F58">
        <w:rPr>
          <w:rFonts w:ascii="Times New Roman" w:hAnsi="Times New Roman"/>
          <w:sz w:val="20"/>
          <w:szCs w:val="20"/>
          <w:lang w:val="en-GB"/>
        </w:rPr>
        <w:t xml:space="preserve">Multiple component can also refer to multiple TRPs.  </w:t>
      </w:r>
      <w:r w:rsidR="00E74908">
        <w:rPr>
          <w:rFonts w:ascii="Times New Roman" w:hAnsi="Times New Roman"/>
          <w:sz w:val="20"/>
          <w:szCs w:val="20"/>
          <w:lang w:val="en-GB"/>
        </w:rPr>
        <w:t>For each component, m</w:t>
      </w:r>
      <w:r w:rsidR="00E74908" w:rsidRPr="00EB4110">
        <w:rPr>
          <w:rFonts w:ascii="Times New Roman" w:hAnsi="Times New Roman"/>
          <w:sz w:val="20"/>
          <w:szCs w:val="20"/>
          <w:lang w:val="en-GB"/>
        </w:rPr>
        <w:t xml:space="preserve">ulti-level beam </w:t>
      </w:r>
      <w:r w:rsidR="00E74908">
        <w:rPr>
          <w:rFonts w:ascii="Times New Roman" w:hAnsi="Times New Roman"/>
          <w:sz w:val="20"/>
          <w:szCs w:val="20"/>
          <w:lang w:val="en-GB"/>
        </w:rPr>
        <w:t>selection</w:t>
      </w:r>
      <w:r w:rsidR="00E74908" w:rsidRPr="00EB4110">
        <w:rPr>
          <w:rFonts w:ascii="Times New Roman" w:hAnsi="Times New Roman"/>
          <w:sz w:val="20"/>
          <w:szCs w:val="20"/>
          <w:lang w:val="en-GB"/>
        </w:rPr>
        <w:t xml:space="preserve"> </w:t>
      </w:r>
      <w:r w:rsidR="0076369E">
        <w:rPr>
          <w:rFonts w:ascii="Times New Roman" w:hAnsi="Times New Roman"/>
          <w:sz w:val="20"/>
          <w:szCs w:val="20"/>
          <w:lang w:val="en-GB"/>
        </w:rPr>
        <w:t xml:space="preserve">process </w:t>
      </w:r>
      <w:r w:rsidR="00E74908">
        <w:rPr>
          <w:rFonts w:ascii="Times New Roman" w:hAnsi="Times New Roman"/>
          <w:sz w:val="20"/>
          <w:szCs w:val="20"/>
          <w:lang w:val="en-GB"/>
        </w:rPr>
        <w:t>can be considered</w:t>
      </w:r>
      <w:r w:rsidR="00E74908">
        <w:rPr>
          <w:rFonts w:ascii="Times New Roman" w:hAnsi="Times New Roman" w:hint="eastAsia"/>
          <w:sz w:val="20"/>
          <w:szCs w:val="20"/>
          <w:lang w:val="en-GB"/>
        </w:rPr>
        <w:t>. For example, three-level beam selection</w:t>
      </w:r>
      <w:r w:rsidR="0076369E">
        <w:rPr>
          <w:rFonts w:ascii="Times New Roman" w:hAnsi="Times New Roman"/>
          <w:sz w:val="20"/>
          <w:szCs w:val="20"/>
          <w:lang w:val="en-GB"/>
        </w:rPr>
        <w:t xml:space="preserve"> process</w:t>
      </w:r>
      <w:r w:rsidR="00E74908">
        <w:rPr>
          <w:rFonts w:ascii="Times New Roman" w:hAnsi="Times New Roman" w:hint="eastAsia"/>
          <w:sz w:val="20"/>
          <w:szCs w:val="20"/>
          <w:lang w:val="en-GB"/>
        </w:rPr>
        <w:t xml:space="preserve"> is used.</w:t>
      </w:r>
    </w:p>
    <w:p w:rsidR="00AE3961" w:rsidRDefault="00E74908" w:rsidP="00AE3961">
      <w:pPr>
        <w:pStyle w:val="afa"/>
        <w:numPr>
          <w:ilvl w:val="0"/>
          <w:numId w:val="5"/>
        </w:numPr>
        <w:snapToGrid w:val="0"/>
        <w:spacing w:afterLines="50" w:after="180"/>
        <w:ind w:firstLineChars="0"/>
        <w:rPr>
          <w:sz w:val="20"/>
          <w:szCs w:val="20"/>
          <w:lang w:val="en-GB"/>
        </w:rPr>
      </w:pPr>
      <w:r w:rsidRPr="00AE3961">
        <w:rPr>
          <w:rFonts w:hint="eastAsia"/>
          <w:sz w:val="20"/>
          <w:szCs w:val="20"/>
          <w:lang w:val="en-GB"/>
        </w:rPr>
        <w:t xml:space="preserve"> </w:t>
      </w:r>
      <w:r w:rsidR="00AE3961" w:rsidRPr="00AE3961">
        <w:rPr>
          <w:sz w:val="20"/>
          <w:szCs w:val="20"/>
          <w:lang w:val="en-GB"/>
        </w:rPr>
        <w:t>T</w:t>
      </w:r>
      <w:r w:rsidRPr="00AE3961">
        <w:rPr>
          <w:rFonts w:hint="eastAsia"/>
          <w:sz w:val="20"/>
          <w:szCs w:val="20"/>
          <w:lang w:val="en-GB"/>
        </w:rPr>
        <w:t xml:space="preserve">he first level of beam </w:t>
      </w:r>
      <w:r w:rsidR="00AE3961" w:rsidRPr="00AE3961">
        <w:rPr>
          <w:sz w:val="20"/>
          <w:szCs w:val="20"/>
          <w:lang w:val="en-GB"/>
        </w:rPr>
        <w:t>selection</w:t>
      </w:r>
      <w:r w:rsidR="00AE3961" w:rsidRPr="00AE3961">
        <w:rPr>
          <w:rFonts w:hint="eastAsia"/>
          <w:sz w:val="20"/>
          <w:szCs w:val="20"/>
          <w:lang w:val="en-GB"/>
        </w:rPr>
        <w:t xml:space="preserve"> </w:t>
      </w:r>
      <w:r w:rsidR="00AE3961" w:rsidRPr="00AE3961">
        <w:rPr>
          <w:sz w:val="20"/>
          <w:szCs w:val="20"/>
          <w:lang w:val="en-GB"/>
        </w:rPr>
        <w:t>is the selection of</w:t>
      </w:r>
      <w:r w:rsidRPr="00AE3961">
        <w:rPr>
          <w:rFonts w:hint="eastAsia"/>
          <w:sz w:val="20"/>
          <w:szCs w:val="20"/>
          <w:lang w:val="en-GB"/>
        </w:rPr>
        <w:t xml:space="preserve"> </w:t>
      </w:r>
      <w:r w:rsidR="00AE3961" w:rsidRPr="00AE3961">
        <w:rPr>
          <w:sz w:val="20"/>
          <w:szCs w:val="20"/>
          <w:lang w:val="en-GB"/>
        </w:rPr>
        <w:t xml:space="preserve">wide </w:t>
      </w:r>
      <w:r w:rsidR="00AE3961" w:rsidRPr="00AE3961">
        <w:rPr>
          <w:rFonts w:hint="eastAsia"/>
          <w:sz w:val="20"/>
          <w:szCs w:val="20"/>
          <w:lang w:val="en-GB"/>
        </w:rPr>
        <w:t>beam</w:t>
      </w:r>
      <w:r w:rsidR="00AE3961" w:rsidRPr="00AE3961">
        <w:rPr>
          <w:sz w:val="20"/>
          <w:szCs w:val="20"/>
          <w:lang w:val="en-GB"/>
        </w:rPr>
        <w:t xml:space="preserve">(s) similar to </w:t>
      </w:r>
      <w:r w:rsidR="00AE3961" w:rsidRPr="00AE3961">
        <w:rPr>
          <w:rFonts w:hint="eastAsia"/>
          <w:sz w:val="20"/>
          <w:szCs w:val="20"/>
          <w:lang w:val="en-GB"/>
        </w:rPr>
        <w:t>virtual</w:t>
      </w:r>
      <w:r w:rsidR="00AE3961" w:rsidRPr="00AE3961">
        <w:rPr>
          <w:sz w:val="20"/>
          <w:szCs w:val="20"/>
          <w:lang w:val="en-GB"/>
        </w:rPr>
        <w:t xml:space="preserve"> cell selection </w:t>
      </w:r>
      <w:r w:rsidRPr="00AE3961">
        <w:rPr>
          <w:rFonts w:hint="eastAsia"/>
          <w:sz w:val="20"/>
          <w:szCs w:val="20"/>
          <w:lang w:val="en-GB"/>
        </w:rPr>
        <w:t xml:space="preserve">based on </w:t>
      </w:r>
      <w:r w:rsidR="00AE3961" w:rsidRPr="00AE3961">
        <w:rPr>
          <w:sz w:val="20"/>
          <w:szCs w:val="20"/>
          <w:lang w:val="en-GB"/>
        </w:rPr>
        <w:t>CSI-</w:t>
      </w:r>
      <w:r w:rsidRPr="00AE3961">
        <w:rPr>
          <w:rFonts w:hint="eastAsia"/>
          <w:sz w:val="20"/>
          <w:szCs w:val="20"/>
          <w:lang w:val="en-GB"/>
        </w:rPr>
        <w:t>RSRP</w:t>
      </w:r>
      <w:r w:rsidR="00AE3961">
        <w:rPr>
          <w:sz w:val="20"/>
          <w:szCs w:val="20"/>
          <w:lang w:val="en-GB"/>
        </w:rPr>
        <w:t>.</w:t>
      </w:r>
      <w:r w:rsidR="009206F5">
        <w:rPr>
          <w:sz w:val="20"/>
          <w:szCs w:val="20"/>
          <w:lang w:val="en-GB"/>
        </w:rPr>
        <w:t xml:space="preserve">  The measurement can be based on RS similar to</w:t>
      </w:r>
      <w:r w:rsidR="00661E74">
        <w:rPr>
          <w:sz w:val="20"/>
          <w:szCs w:val="20"/>
          <w:lang w:val="en-GB"/>
        </w:rPr>
        <w:t xml:space="preserve"> CSI-RS of</w:t>
      </w:r>
      <w:r w:rsidR="009206F5">
        <w:rPr>
          <w:sz w:val="20"/>
          <w:szCs w:val="20"/>
          <w:lang w:val="en-GB"/>
        </w:rPr>
        <w:t xml:space="preserve"> discovery reference signals. </w:t>
      </w:r>
      <w:r w:rsidR="00AE3961">
        <w:rPr>
          <w:sz w:val="20"/>
          <w:szCs w:val="20"/>
          <w:lang w:val="en-GB"/>
        </w:rPr>
        <w:t xml:space="preserve">  </w:t>
      </w:r>
      <w:r w:rsidR="009206F5">
        <w:rPr>
          <w:sz w:val="20"/>
          <w:szCs w:val="20"/>
          <w:lang w:val="en-GB"/>
        </w:rPr>
        <w:t xml:space="preserve">Depending on the design, multiple wide beams can be selected.  The wide beams can be formed by wide analog beams or hybrid beams. </w:t>
      </w:r>
      <w:r w:rsidRPr="00AE3961">
        <w:rPr>
          <w:rFonts w:hint="eastAsia"/>
          <w:sz w:val="20"/>
          <w:szCs w:val="20"/>
          <w:lang w:val="en-GB"/>
        </w:rPr>
        <w:t xml:space="preserve"> </w:t>
      </w:r>
    </w:p>
    <w:p w:rsidR="00AE3961" w:rsidRDefault="00AE3961" w:rsidP="00AE3961">
      <w:pPr>
        <w:pStyle w:val="afa"/>
        <w:numPr>
          <w:ilvl w:val="0"/>
          <w:numId w:val="5"/>
        </w:numPr>
        <w:snapToGrid w:val="0"/>
        <w:spacing w:afterLines="50" w:after="180"/>
        <w:ind w:firstLineChars="0"/>
        <w:rPr>
          <w:sz w:val="20"/>
          <w:szCs w:val="20"/>
          <w:lang w:val="en-GB"/>
        </w:rPr>
      </w:pPr>
      <w:r>
        <w:rPr>
          <w:sz w:val="20"/>
          <w:szCs w:val="20"/>
          <w:lang w:val="en-GB"/>
        </w:rPr>
        <w:t>T</w:t>
      </w:r>
      <w:r w:rsidR="009206F5">
        <w:rPr>
          <w:rFonts w:hint="eastAsia"/>
          <w:sz w:val="20"/>
          <w:szCs w:val="20"/>
          <w:lang w:val="en-GB"/>
        </w:rPr>
        <w:t>he second level is for</w:t>
      </w:r>
      <w:r w:rsidR="009206F5">
        <w:rPr>
          <w:sz w:val="20"/>
          <w:szCs w:val="20"/>
          <w:lang w:val="en-GB"/>
        </w:rPr>
        <w:t xml:space="preserve"> narrower </w:t>
      </w:r>
      <w:r w:rsidR="00E74908" w:rsidRPr="00AE3961">
        <w:rPr>
          <w:rFonts w:hint="eastAsia"/>
          <w:sz w:val="20"/>
          <w:szCs w:val="20"/>
          <w:lang w:val="en-GB"/>
        </w:rPr>
        <w:t>analog beam selection</w:t>
      </w:r>
      <w:r w:rsidR="009206F5">
        <w:rPr>
          <w:sz w:val="20"/>
          <w:szCs w:val="20"/>
          <w:lang w:val="en-GB"/>
        </w:rPr>
        <w:t xml:space="preserve"> or hybrid beam selection</w:t>
      </w:r>
      <w:r w:rsidR="00E74908" w:rsidRPr="00AE3961">
        <w:rPr>
          <w:rFonts w:hint="eastAsia"/>
          <w:sz w:val="20"/>
          <w:szCs w:val="20"/>
          <w:lang w:val="en-GB"/>
        </w:rPr>
        <w:t xml:space="preserve"> which is similar to CRI (CSI-RS resource index)</w:t>
      </w:r>
      <w:r>
        <w:rPr>
          <w:sz w:val="20"/>
          <w:szCs w:val="20"/>
          <w:lang w:val="en-GB"/>
        </w:rPr>
        <w:t xml:space="preserve"> selection</w:t>
      </w:r>
      <w:r w:rsidR="00E74908" w:rsidRPr="00AE3961">
        <w:rPr>
          <w:rFonts w:hint="eastAsia"/>
          <w:sz w:val="20"/>
          <w:szCs w:val="20"/>
          <w:lang w:val="en-GB"/>
        </w:rPr>
        <w:t xml:space="preserve"> </w:t>
      </w:r>
      <w:r w:rsidR="009206F5">
        <w:rPr>
          <w:rFonts w:hint="eastAsia"/>
          <w:sz w:val="20"/>
          <w:szCs w:val="20"/>
          <w:lang w:val="en-GB"/>
        </w:rPr>
        <w:t>in</w:t>
      </w:r>
      <w:r w:rsidR="00E74908" w:rsidRPr="00AE3961">
        <w:rPr>
          <w:rFonts w:hint="eastAsia"/>
          <w:sz w:val="20"/>
          <w:szCs w:val="20"/>
          <w:lang w:val="en-GB"/>
        </w:rPr>
        <w:t xml:space="preserve"> Clas</w:t>
      </w:r>
      <w:r w:rsidR="009206F5">
        <w:rPr>
          <w:rFonts w:hint="eastAsia"/>
          <w:sz w:val="20"/>
          <w:szCs w:val="20"/>
          <w:lang w:val="en-GB"/>
        </w:rPr>
        <w:t>s B</w:t>
      </w:r>
      <w:r w:rsidR="009206F5">
        <w:rPr>
          <w:sz w:val="20"/>
          <w:szCs w:val="20"/>
          <w:lang w:val="en-GB"/>
        </w:rPr>
        <w:t xml:space="preserve"> K&gt;1</w:t>
      </w:r>
      <w:r w:rsidR="009206F5">
        <w:rPr>
          <w:rFonts w:hint="eastAsia"/>
          <w:sz w:val="20"/>
          <w:szCs w:val="20"/>
          <w:lang w:val="en-GB"/>
        </w:rPr>
        <w:t xml:space="preserve"> of </w:t>
      </w:r>
      <w:r w:rsidR="009206F5">
        <w:rPr>
          <w:sz w:val="20"/>
          <w:szCs w:val="20"/>
          <w:lang w:val="en-GB"/>
        </w:rPr>
        <w:t xml:space="preserve">LTE </w:t>
      </w:r>
      <w:r w:rsidR="009206F5">
        <w:rPr>
          <w:rFonts w:hint="eastAsia"/>
          <w:sz w:val="20"/>
          <w:szCs w:val="20"/>
          <w:lang w:val="en-GB"/>
        </w:rPr>
        <w:t>FD</w:t>
      </w:r>
      <w:r>
        <w:rPr>
          <w:rFonts w:hint="eastAsia"/>
          <w:sz w:val="20"/>
          <w:szCs w:val="20"/>
          <w:lang w:val="en-GB"/>
        </w:rPr>
        <w:t>-MIMO</w:t>
      </w:r>
      <w:r>
        <w:rPr>
          <w:sz w:val="20"/>
          <w:szCs w:val="20"/>
          <w:lang w:val="en-GB"/>
        </w:rPr>
        <w:t xml:space="preserve">.  </w:t>
      </w:r>
    </w:p>
    <w:p w:rsidR="00E74908" w:rsidRPr="00AE3961" w:rsidRDefault="00AE3961" w:rsidP="00AE3961">
      <w:pPr>
        <w:pStyle w:val="afa"/>
        <w:numPr>
          <w:ilvl w:val="0"/>
          <w:numId w:val="5"/>
        </w:numPr>
        <w:snapToGrid w:val="0"/>
        <w:spacing w:afterLines="50" w:after="180"/>
        <w:ind w:firstLineChars="0"/>
        <w:rPr>
          <w:sz w:val="20"/>
          <w:szCs w:val="20"/>
          <w:lang w:val="en-GB"/>
        </w:rPr>
      </w:pPr>
      <w:r>
        <w:rPr>
          <w:sz w:val="20"/>
          <w:szCs w:val="20"/>
          <w:lang w:val="en-GB"/>
        </w:rPr>
        <w:t>The third</w:t>
      </w:r>
      <w:r w:rsidR="00E74908" w:rsidRPr="00AE3961">
        <w:rPr>
          <w:rFonts w:hint="eastAsia"/>
          <w:sz w:val="20"/>
          <w:szCs w:val="20"/>
          <w:lang w:val="en-GB"/>
        </w:rPr>
        <w:t xml:space="preserve"> level of beam </w:t>
      </w:r>
      <w:r>
        <w:rPr>
          <w:sz w:val="20"/>
          <w:szCs w:val="20"/>
          <w:lang w:val="en-GB"/>
        </w:rPr>
        <w:t>selection</w:t>
      </w:r>
      <w:r w:rsidR="00E74908" w:rsidRPr="00AE3961">
        <w:rPr>
          <w:rFonts w:hint="eastAsia"/>
          <w:sz w:val="20"/>
          <w:szCs w:val="20"/>
          <w:lang w:val="en-GB"/>
        </w:rPr>
        <w:t xml:space="preserve"> </w:t>
      </w:r>
      <w:r w:rsidR="00E74908" w:rsidRPr="00AE3961">
        <w:rPr>
          <w:sz w:val="20"/>
          <w:szCs w:val="20"/>
          <w:lang w:val="en-GB"/>
        </w:rPr>
        <w:t xml:space="preserve">is </w:t>
      </w:r>
      <w:r w:rsidR="00E74908" w:rsidRPr="00AE3961">
        <w:rPr>
          <w:rFonts w:hint="eastAsia"/>
          <w:sz w:val="20"/>
          <w:szCs w:val="20"/>
          <w:lang w:val="en-GB"/>
        </w:rPr>
        <w:t xml:space="preserve">for digital beam selection which is similar to PMI </w:t>
      </w:r>
      <w:r>
        <w:rPr>
          <w:sz w:val="20"/>
          <w:szCs w:val="20"/>
          <w:lang w:val="en-GB"/>
        </w:rPr>
        <w:t>selection</w:t>
      </w:r>
      <w:r>
        <w:rPr>
          <w:rFonts w:hint="eastAsia"/>
          <w:sz w:val="20"/>
          <w:szCs w:val="20"/>
          <w:lang w:val="en-GB"/>
        </w:rPr>
        <w:t>.</w:t>
      </w:r>
    </w:p>
    <w:p w:rsidR="00D86FC6" w:rsidRDefault="009F301D" w:rsidP="00A90CAE">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Further refinement is possible using further levels with the scheme like Class B K=1 for beam refinement.  With this framework, CSI feedback with beam selection can be supported for all frequency bands.</w:t>
      </w:r>
    </w:p>
    <w:p w:rsidR="00B22EBC" w:rsidRDefault="002E345D" w:rsidP="00A90CAE">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t>Proposal 2</w:t>
      </w:r>
      <w:r w:rsidR="00B22EBC" w:rsidRPr="00B22EBC">
        <w:rPr>
          <w:rFonts w:ascii="Times New Roman" w:hAnsi="Times New Roman"/>
          <w:b/>
          <w:i/>
          <w:sz w:val="20"/>
          <w:szCs w:val="20"/>
          <w:lang w:val="en-GB"/>
        </w:rPr>
        <w:t>:</w:t>
      </w:r>
      <w:r w:rsidR="00B22EBC" w:rsidRPr="00B22EBC">
        <w:rPr>
          <w:rFonts w:ascii="Times New Roman" w:hAnsi="Times New Roman"/>
          <w:i/>
          <w:sz w:val="20"/>
          <w:szCs w:val="20"/>
          <w:lang w:val="en-GB"/>
        </w:rPr>
        <w:t xml:space="preserve">  </w:t>
      </w:r>
      <w:r w:rsidR="00D84EBA">
        <w:rPr>
          <w:rFonts w:ascii="Times New Roman" w:hAnsi="Times New Roman"/>
          <w:i/>
          <w:sz w:val="20"/>
          <w:szCs w:val="20"/>
          <w:lang w:val="en-GB"/>
        </w:rPr>
        <w:t>S</w:t>
      </w:r>
      <w:r w:rsidR="00B22EBC" w:rsidRPr="00B22EBC">
        <w:rPr>
          <w:rFonts w:ascii="Times New Roman" w:hAnsi="Times New Roman"/>
          <w:i/>
          <w:sz w:val="20"/>
          <w:szCs w:val="20"/>
          <w:lang w:val="en-GB"/>
        </w:rPr>
        <w:t xml:space="preserve">trive for a unified MIMO framework for </w:t>
      </w:r>
      <w:r w:rsidR="00B22EBC">
        <w:rPr>
          <w:rFonts w:ascii="Times New Roman" w:hAnsi="Times New Roman"/>
          <w:i/>
          <w:sz w:val="20"/>
          <w:szCs w:val="20"/>
          <w:lang w:val="en-GB"/>
        </w:rPr>
        <w:t xml:space="preserve">sub-6GHz and above-6GHz NR systems.  Multi-component and multi-level CSI feedback framework can be considered. </w:t>
      </w:r>
    </w:p>
    <w:p w:rsidR="006963AB" w:rsidRPr="006963AB" w:rsidRDefault="006963AB" w:rsidP="006963AB">
      <w:pPr>
        <w:snapToGrid w:val="0"/>
        <w:spacing w:afterLines="50" w:after="180"/>
        <w:jc w:val="both"/>
        <w:rPr>
          <w:rFonts w:ascii="Times New Roman" w:hAnsi="Times New Roman"/>
          <w:i/>
          <w:sz w:val="20"/>
          <w:szCs w:val="20"/>
          <w:lang w:val="en-GB"/>
        </w:rPr>
      </w:pPr>
      <w:r w:rsidRPr="006963AB">
        <w:rPr>
          <w:rFonts w:ascii="Times New Roman" w:hAnsi="Times New Roman"/>
          <w:b/>
          <w:i/>
          <w:sz w:val="20"/>
          <w:szCs w:val="20"/>
          <w:lang w:val="en-GB"/>
        </w:rPr>
        <w:t xml:space="preserve">Proposal </w:t>
      </w:r>
      <w:r w:rsidR="002E345D">
        <w:rPr>
          <w:rFonts w:ascii="Times New Roman" w:hAnsi="Times New Roman" w:hint="eastAsia"/>
          <w:b/>
          <w:i/>
          <w:sz w:val="20"/>
          <w:szCs w:val="20"/>
          <w:lang w:val="en-GB"/>
        </w:rPr>
        <w:t>3</w:t>
      </w:r>
      <w:r w:rsidRPr="006963AB">
        <w:rPr>
          <w:rFonts w:ascii="Times New Roman" w:hAnsi="Times New Roman"/>
          <w:b/>
          <w:i/>
          <w:sz w:val="20"/>
          <w:szCs w:val="20"/>
          <w:lang w:val="en-GB"/>
        </w:rPr>
        <w:t>:</w:t>
      </w:r>
      <w:r w:rsidRPr="006963AB">
        <w:rPr>
          <w:rFonts w:ascii="Times New Roman" w:hAnsi="Times New Roman" w:hint="eastAsia"/>
          <w:i/>
          <w:sz w:val="20"/>
          <w:szCs w:val="20"/>
          <w:lang w:val="en-GB"/>
        </w:rPr>
        <w:t xml:space="preserve"> Considering the </w:t>
      </w:r>
      <w:r>
        <w:rPr>
          <w:rFonts w:ascii="Times New Roman" w:hAnsi="Times New Roman" w:hint="eastAsia"/>
          <w:i/>
          <w:sz w:val="20"/>
          <w:szCs w:val="20"/>
          <w:lang w:val="en-GB"/>
        </w:rPr>
        <w:t>similar beamforming structure, Class B</w:t>
      </w:r>
      <w:r>
        <w:rPr>
          <w:rFonts w:ascii="Times New Roman" w:hAnsi="Times New Roman"/>
          <w:i/>
          <w:sz w:val="20"/>
          <w:szCs w:val="20"/>
          <w:lang w:val="en-GB"/>
        </w:rPr>
        <w:t xml:space="preserve"> CSI reporting</w:t>
      </w:r>
      <w:r>
        <w:rPr>
          <w:rFonts w:ascii="Times New Roman" w:hAnsi="Times New Roman" w:hint="eastAsia"/>
          <w:i/>
          <w:sz w:val="20"/>
          <w:szCs w:val="20"/>
          <w:lang w:val="en-GB"/>
        </w:rPr>
        <w:t xml:space="preserve"> in LTE FD-MIMO</w:t>
      </w:r>
      <w:r w:rsidRPr="006963AB">
        <w:rPr>
          <w:rFonts w:ascii="Times New Roman" w:hAnsi="Times New Roman" w:hint="eastAsia"/>
          <w:i/>
          <w:sz w:val="20"/>
          <w:szCs w:val="20"/>
          <w:lang w:val="en-GB"/>
        </w:rPr>
        <w:t xml:space="preserve"> can be a good reference for design </w:t>
      </w:r>
      <w:r w:rsidR="00C62B3B">
        <w:rPr>
          <w:rFonts w:ascii="Times New Roman" w:hAnsi="Times New Roman"/>
          <w:i/>
          <w:sz w:val="20"/>
          <w:szCs w:val="20"/>
          <w:lang w:val="en-GB"/>
        </w:rPr>
        <w:t>of</w:t>
      </w:r>
      <w:r w:rsidR="00C62B3B">
        <w:rPr>
          <w:rFonts w:ascii="Times New Roman" w:hAnsi="Times New Roman" w:hint="eastAsia"/>
          <w:i/>
          <w:sz w:val="20"/>
          <w:szCs w:val="20"/>
          <w:lang w:val="en-GB"/>
        </w:rPr>
        <w:t xml:space="preserve"> beam selec</w:t>
      </w:r>
      <w:r w:rsidR="00C62B3B">
        <w:rPr>
          <w:rFonts w:ascii="Times New Roman" w:hAnsi="Times New Roman"/>
          <w:i/>
          <w:sz w:val="20"/>
          <w:szCs w:val="20"/>
          <w:lang w:val="en-GB"/>
        </w:rPr>
        <w:t>tion and refinement.</w:t>
      </w:r>
    </w:p>
    <w:p w:rsidR="006963AB" w:rsidRPr="00B22EBC" w:rsidRDefault="006963AB" w:rsidP="00A90CAE">
      <w:pPr>
        <w:snapToGrid w:val="0"/>
        <w:spacing w:afterLines="50" w:after="180"/>
        <w:jc w:val="both"/>
        <w:rPr>
          <w:rFonts w:ascii="Times New Roman" w:hAnsi="Times New Roman"/>
          <w:i/>
          <w:sz w:val="20"/>
          <w:szCs w:val="20"/>
          <w:lang w:val="en-GB"/>
        </w:rPr>
      </w:pPr>
    </w:p>
    <w:p w:rsidR="00E74908" w:rsidRDefault="009F301D" w:rsidP="00A90CAE">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For NR wi</w:t>
      </w:r>
      <w:r w:rsidR="00B22EBC">
        <w:rPr>
          <w:rFonts w:ascii="Times New Roman" w:hAnsi="Times New Roman"/>
          <w:sz w:val="20"/>
          <w:szCs w:val="20"/>
          <w:lang w:val="en-GB"/>
        </w:rPr>
        <w:t xml:space="preserve">th high frequency, the </w:t>
      </w:r>
      <w:r w:rsidR="00311400">
        <w:rPr>
          <w:rFonts w:ascii="Times New Roman" w:hAnsi="Times New Roman"/>
          <w:sz w:val="20"/>
          <w:szCs w:val="20"/>
          <w:lang w:val="en-GB"/>
        </w:rPr>
        <w:t xml:space="preserve">design </w:t>
      </w:r>
      <w:r>
        <w:rPr>
          <w:rFonts w:ascii="Times New Roman" w:hAnsi="Times New Roman"/>
          <w:sz w:val="20"/>
          <w:szCs w:val="20"/>
          <w:lang w:val="en-GB"/>
        </w:rPr>
        <w:t>aspects</w:t>
      </w:r>
      <w:r w:rsidR="00B22EBC">
        <w:rPr>
          <w:rFonts w:ascii="Times New Roman" w:hAnsi="Times New Roman"/>
          <w:sz w:val="20"/>
          <w:szCs w:val="20"/>
          <w:lang w:val="en-GB"/>
        </w:rPr>
        <w:t xml:space="preserve"> in the following sections</w:t>
      </w:r>
      <w:r>
        <w:rPr>
          <w:rFonts w:ascii="Times New Roman" w:hAnsi="Times New Roman"/>
          <w:sz w:val="20"/>
          <w:szCs w:val="20"/>
          <w:lang w:val="en-GB"/>
        </w:rPr>
        <w:t xml:space="preserve"> should be furt</w:t>
      </w:r>
      <w:r w:rsidR="00B22EBC">
        <w:rPr>
          <w:rFonts w:ascii="Times New Roman" w:hAnsi="Times New Roman"/>
          <w:sz w:val="20"/>
          <w:szCs w:val="20"/>
          <w:lang w:val="en-GB"/>
        </w:rPr>
        <w:t>her studied.</w:t>
      </w:r>
    </w:p>
    <w:p w:rsidR="00D32C62" w:rsidRPr="00CD0BC0" w:rsidRDefault="00D32C62" w:rsidP="00CD0BC0">
      <w:pPr>
        <w:pStyle w:val="2"/>
        <w:numPr>
          <w:ilvl w:val="2"/>
          <w:numId w:val="1"/>
        </w:numPr>
        <w:spacing w:line="240" w:lineRule="auto"/>
        <w:ind w:left="720"/>
        <w:jc w:val="both"/>
        <w:rPr>
          <w:rFonts w:ascii="Arial" w:hAnsi="Arial" w:cs="Arial"/>
          <w:sz w:val="24"/>
          <w:szCs w:val="24"/>
        </w:rPr>
      </w:pPr>
      <w:r w:rsidRPr="00CD0BC0">
        <w:rPr>
          <w:rFonts w:ascii="Arial" w:hAnsi="Arial" w:cs="Arial"/>
          <w:sz w:val="24"/>
          <w:szCs w:val="24"/>
        </w:rPr>
        <w:lastRenderedPageBreak/>
        <w:t>Self</w:t>
      </w:r>
      <w:r w:rsidR="00CD0BC0">
        <w:rPr>
          <w:rFonts w:ascii="Arial" w:hAnsi="Arial" w:cs="Arial"/>
          <w:sz w:val="24"/>
          <w:szCs w:val="24"/>
        </w:rPr>
        <w:t>-</w:t>
      </w:r>
      <w:r w:rsidRPr="00CD0BC0">
        <w:rPr>
          <w:rFonts w:ascii="Arial" w:hAnsi="Arial" w:cs="Arial"/>
          <w:sz w:val="24"/>
          <w:szCs w:val="24"/>
        </w:rPr>
        <w:t>contained design for beam selection</w:t>
      </w:r>
    </w:p>
    <w:p w:rsidR="00D32C62" w:rsidRDefault="00941537" w:rsidP="00D32C62">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Considering less stable high frequency radio link, i</w:t>
      </w:r>
      <w:r w:rsidR="00D32C62" w:rsidRPr="00D32C62">
        <w:rPr>
          <w:rFonts w:ascii="Times New Roman" w:hAnsi="Times New Roman"/>
          <w:sz w:val="20"/>
          <w:szCs w:val="20"/>
          <w:lang w:val="en-GB"/>
        </w:rPr>
        <w:t xml:space="preserve">t is desirable to </w:t>
      </w:r>
      <w:r w:rsidR="004500A3">
        <w:rPr>
          <w:rFonts w:ascii="Times New Roman" w:hAnsi="Times New Roman"/>
          <w:sz w:val="20"/>
          <w:szCs w:val="20"/>
          <w:lang w:val="en-GB"/>
        </w:rPr>
        <w:t xml:space="preserve">support </w:t>
      </w:r>
      <w:r w:rsidR="004500A3" w:rsidRPr="00D32C62">
        <w:rPr>
          <w:rFonts w:ascii="Times New Roman" w:hAnsi="Times New Roman"/>
          <w:sz w:val="20"/>
          <w:szCs w:val="20"/>
          <w:lang w:val="en-GB"/>
        </w:rPr>
        <w:t>triggering</w:t>
      </w:r>
      <w:r w:rsidR="004500A3">
        <w:rPr>
          <w:rFonts w:ascii="Times New Roman" w:hAnsi="Times New Roman"/>
          <w:sz w:val="20"/>
          <w:szCs w:val="20"/>
          <w:lang w:val="en-GB"/>
        </w:rPr>
        <w:t xml:space="preserve"> of beam selection</w:t>
      </w:r>
      <w:r w:rsidR="00D32C62" w:rsidRPr="00D32C62">
        <w:rPr>
          <w:rFonts w:ascii="Times New Roman" w:hAnsi="Times New Roman"/>
          <w:sz w:val="20"/>
          <w:szCs w:val="20"/>
          <w:lang w:val="en-GB"/>
        </w:rPr>
        <w:t xml:space="preserve">, </w:t>
      </w:r>
      <w:r w:rsidR="004500A3">
        <w:rPr>
          <w:rFonts w:ascii="Times New Roman" w:hAnsi="Times New Roman"/>
          <w:sz w:val="20"/>
          <w:szCs w:val="20"/>
          <w:lang w:val="en-GB"/>
        </w:rPr>
        <w:t>CSI</w:t>
      </w:r>
      <w:r w:rsidR="00D32C62" w:rsidRPr="00D32C62">
        <w:rPr>
          <w:rFonts w:ascii="Times New Roman" w:hAnsi="Times New Roman"/>
          <w:sz w:val="20"/>
          <w:szCs w:val="20"/>
          <w:lang w:val="en-GB"/>
        </w:rPr>
        <w:t xml:space="preserve"> measurement and CSI r</w:t>
      </w:r>
      <w:r w:rsidR="00D07D47">
        <w:rPr>
          <w:rFonts w:ascii="Times New Roman" w:hAnsi="Times New Roman"/>
          <w:sz w:val="20"/>
          <w:szCs w:val="20"/>
          <w:lang w:val="en-GB"/>
        </w:rPr>
        <w:t>eporting in the same subframe</w:t>
      </w:r>
      <w:r>
        <w:rPr>
          <w:rFonts w:ascii="Times New Roman" w:hAnsi="Times New Roman"/>
          <w:sz w:val="20"/>
          <w:szCs w:val="20"/>
          <w:lang w:val="en-GB"/>
        </w:rPr>
        <w:t xml:space="preserve"> for fast beam selection</w:t>
      </w:r>
      <w:r w:rsidR="00D07D47">
        <w:rPr>
          <w:rFonts w:ascii="Times New Roman" w:hAnsi="Times New Roman"/>
          <w:sz w:val="20"/>
          <w:szCs w:val="20"/>
          <w:lang w:val="en-GB"/>
        </w:rPr>
        <w:t xml:space="preserve">. </w:t>
      </w:r>
      <w:r w:rsidR="00D32C62" w:rsidRPr="00D32C62">
        <w:rPr>
          <w:rFonts w:ascii="Times New Roman" w:hAnsi="Times New Roman"/>
          <w:sz w:val="20"/>
          <w:szCs w:val="20"/>
          <w:lang w:val="en-GB"/>
        </w:rPr>
        <w:t xml:space="preserve">This enables the flexibility for the network to configure the </w:t>
      </w:r>
      <w:r w:rsidR="009508CB">
        <w:rPr>
          <w:rFonts w:ascii="Times New Roman" w:hAnsi="Times New Roman"/>
          <w:sz w:val="20"/>
          <w:szCs w:val="20"/>
          <w:lang w:val="en-GB"/>
        </w:rPr>
        <w:t xml:space="preserve">desired </w:t>
      </w:r>
      <w:r w:rsidR="00D32C62" w:rsidRPr="00D32C62">
        <w:rPr>
          <w:rFonts w:ascii="Times New Roman" w:hAnsi="Times New Roman"/>
          <w:sz w:val="20"/>
          <w:szCs w:val="20"/>
          <w:lang w:val="en-GB"/>
        </w:rPr>
        <w:t xml:space="preserve">measurement RS and trigger the CSI component/level according to </w:t>
      </w:r>
      <w:r w:rsidR="0091723E">
        <w:rPr>
          <w:rFonts w:ascii="Times New Roman" w:hAnsi="Times New Roman"/>
          <w:sz w:val="20"/>
          <w:szCs w:val="20"/>
          <w:lang w:val="en-GB"/>
        </w:rPr>
        <w:t>its</w:t>
      </w:r>
      <w:r w:rsidR="00D32C62" w:rsidRPr="00D32C62">
        <w:rPr>
          <w:rFonts w:ascii="Times New Roman" w:hAnsi="Times New Roman"/>
          <w:sz w:val="20"/>
          <w:szCs w:val="20"/>
          <w:lang w:val="en-GB"/>
        </w:rPr>
        <w:t xml:space="preserve"> need.  </w:t>
      </w:r>
      <w:r w:rsidR="00D07D47">
        <w:rPr>
          <w:rFonts w:ascii="Times New Roman" w:hAnsi="Times New Roman"/>
          <w:sz w:val="20"/>
          <w:szCs w:val="20"/>
          <w:lang w:val="en-GB"/>
        </w:rPr>
        <w:t xml:space="preserve">The network can then flexibly configure number of beams and granularity of beams and inform the UE about the information of reference signals and the feedback configuration.    </w:t>
      </w:r>
      <w:r w:rsidR="00D32C62" w:rsidRPr="00D32C62">
        <w:rPr>
          <w:rFonts w:ascii="Times New Roman" w:hAnsi="Times New Roman"/>
          <w:sz w:val="20"/>
          <w:szCs w:val="20"/>
          <w:lang w:val="en-GB"/>
        </w:rPr>
        <w:t>In addition to time domain, self-contained resources can be frequency domain resources or beam/port resources.</w:t>
      </w:r>
      <w:r w:rsidR="00D07D47">
        <w:rPr>
          <w:rFonts w:ascii="Times New Roman" w:hAnsi="Times New Roman"/>
          <w:sz w:val="20"/>
          <w:szCs w:val="20"/>
          <w:lang w:val="en-GB"/>
        </w:rPr>
        <w:t xml:space="preserve">  Further study should be done to investigate into the UE complexity of feeding back the beam selection/CSI information in the same subframe.  If self-contained design is not possible for some cases, the feedback timing </w:t>
      </w:r>
      <w:r w:rsidR="00FE23AA">
        <w:rPr>
          <w:rFonts w:ascii="Times New Roman" w:hAnsi="Times New Roman"/>
          <w:sz w:val="20"/>
          <w:szCs w:val="20"/>
          <w:lang w:val="en-GB"/>
        </w:rPr>
        <w:t>can be considered to</w:t>
      </w:r>
      <w:r w:rsidR="00D07D47">
        <w:rPr>
          <w:rFonts w:ascii="Times New Roman" w:hAnsi="Times New Roman"/>
          <w:sz w:val="20"/>
          <w:szCs w:val="20"/>
          <w:lang w:val="en-GB"/>
        </w:rPr>
        <w:t xml:space="preserve"> be </w:t>
      </w:r>
      <w:r w:rsidR="00FE23AA">
        <w:rPr>
          <w:rFonts w:ascii="Times New Roman" w:hAnsi="Times New Roman"/>
          <w:sz w:val="20"/>
          <w:szCs w:val="20"/>
          <w:lang w:val="en-GB"/>
        </w:rPr>
        <w:t xml:space="preserve">configurable.  </w:t>
      </w:r>
    </w:p>
    <w:p w:rsidR="00D84EBA" w:rsidRPr="00D84EBA" w:rsidRDefault="00D84EBA" w:rsidP="00D32C62">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t xml:space="preserve">Proposal </w:t>
      </w:r>
      <w:r w:rsidR="002E345D">
        <w:rPr>
          <w:rFonts w:ascii="Times New Roman" w:hAnsi="Times New Roman"/>
          <w:b/>
          <w:i/>
          <w:sz w:val="20"/>
          <w:szCs w:val="20"/>
          <w:lang w:val="en-GB"/>
        </w:rPr>
        <w:t>4</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sidRPr="00D84EBA">
        <w:rPr>
          <w:rFonts w:ascii="Times New Roman" w:hAnsi="Times New Roman"/>
          <w:i/>
          <w:sz w:val="20"/>
          <w:szCs w:val="20"/>
          <w:lang w:val="en-GB"/>
        </w:rPr>
        <w:t xml:space="preserve"> Support self-contained design to have </w:t>
      </w:r>
      <w:r w:rsidR="00FD49D3" w:rsidRPr="00D84EBA">
        <w:rPr>
          <w:rFonts w:ascii="Times New Roman" w:hAnsi="Times New Roman"/>
          <w:i/>
          <w:sz w:val="20"/>
          <w:szCs w:val="20"/>
          <w:lang w:val="en-GB"/>
        </w:rPr>
        <w:t xml:space="preserve">triggering </w:t>
      </w:r>
      <w:r w:rsidR="00FD49D3">
        <w:rPr>
          <w:rFonts w:ascii="Times New Roman" w:hAnsi="Times New Roman"/>
          <w:i/>
          <w:sz w:val="20"/>
          <w:szCs w:val="20"/>
          <w:lang w:val="en-GB"/>
        </w:rPr>
        <w:t xml:space="preserve">of </w:t>
      </w:r>
      <w:r w:rsidRPr="00D84EBA">
        <w:rPr>
          <w:rFonts w:ascii="Times New Roman" w:hAnsi="Times New Roman"/>
          <w:i/>
          <w:sz w:val="20"/>
          <w:szCs w:val="20"/>
          <w:lang w:val="en-GB"/>
        </w:rPr>
        <w:t>beam selection</w:t>
      </w:r>
      <w:r w:rsidR="00FD49D3">
        <w:rPr>
          <w:rFonts w:ascii="Times New Roman" w:hAnsi="Times New Roman"/>
          <w:i/>
          <w:sz w:val="20"/>
          <w:szCs w:val="20"/>
          <w:lang w:val="en-GB"/>
        </w:rPr>
        <w:t>, CSI</w:t>
      </w:r>
      <w:r w:rsidRPr="00D84EBA">
        <w:rPr>
          <w:rFonts w:ascii="Times New Roman" w:hAnsi="Times New Roman"/>
          <w:i/>
          <w:sz w:val="20"/>
          <w:szCs w:val="20"/>
          <w:lang w:val="en-GB"/>
        </w:rPr>
        <w:t xml:space="preserve"> measurement and CSI reporting in the same subframe.</w:t>
      </w:r>
    </w:p>
    <w:p w:rsidR="00CD0BC0" w:rsidRPr="00CD0BC0" w:rsidRDefault="00CD0BC0" w:rsidP="00CD0BC0">
      <w:pPr>
        <w:pStyle w:val="2"/>
        <w:numPr>
          <w:ilvl w:val="2"/>
          <w:numId w:val="1"/>
        </w:numPr>
        <w:spacing w:line="240" w:lineRule="auto"/>
        <w:ind w:left="720"/>
        <w:jc w:val="both"/>
        <w:rPr>
          <w:rFonts w:ascii="Arial" w:hAnsi="Arial" w:cs="Arial"/>
          <w:sz w:val="24"/>
          <w:szCs w:val="24"/>
        </w:rPr>
      </w:pPr>
      <w:r>
        <w:rPr>
          <w:rFonts w:ascii="Arial" w:hAnsi="Arial" w:cs="Arial"/>
          <w:sz w:val="24"/>
          <w:szCs w:val="24"/>
        </w:rPr>
        <w:t>Reference signal</w:t>
      </w:r>
      <w:r w:rsidRPr="00CD0BC0">
        <w:rPr>
          <w:rFonts w:ascii="Arial" w:hAnsi="Arial" w:cs="Arial"/>
          <w:sz w:val="24"/>
          <w:szCs w:val="24"/>
        </w:rPr>
        <w:t xml:space="preserve"> design for beam selection</w:t>
      </w:r>
    </w:p>
    <w:p w:rsidR="009F301D" w:rsidRPr="00E67693" w:rsidRDefault="009F301D" w:rsidP="009F301D">
      <w:pPr>
        <w:pStyle w:val="afa"/>
        <w:numPr>
          <w:ilvl w:val="0"/>
          <w:numId w:val="6"/>
        </w:numPr>
        <w:snapToGrid w:val="0"/>
        <w:spacing w:afterLines="50" w:after="180"/>
        <w:ind w:firstLineChars="0"/>
        <w:rPr>
          <w:b/>
          <w:sz w:val="20"/>
          <w:szCs w:val="20"/>
          <w:lang w:val="en-GB"/>
        </w:rPr>
      </w:pPr>
      <w:r w:rsidRPr="00E67693">
        <w:rPr>
          <w:b/>
          <w:sz w:val="20"/>
          <w:szCs w:val="20"/>
          <w:lang w:val="en-GB"/>
        </w:rPr>
        <w:t xml:space="preserve">Periodic </w:t>
      </w:r>
      <w:r w:rsidR="0031522C">
        <w:rPr>
          <w:b/>
          <w:sz w:val="20"/>
          <w:szCs w:val="20"/>
          <w:lang w:val="en-GB"/>
        </w:rPr>
        <w:t>and</w:t>
      </w:r>
      <w:r w:rsidRPr="00E67693">
        <w:rPr>
          <w:b/>
          <w:sz w:val="20"/>
          <w:szCs w:val="20"/>
          <w:lang w:val="en-GB"/>
        </w:rPr>
        <w:t xml:space="preserve"> aperiodic(on-demand) </w:t>
      </w:r>
      <w:r w:rsidR="006E237D">
        <w:rPr>
          <w:b/>
          <w:sz w:val="20"/>
          <w:szCs w:val="20"/>
          <w:lang w:val="en-GB"/>
        </w:rPr>
        <w:t>reference signal</w:t>
      </w:r>
      <w:r w:rsidR="0031522C">
        <w:rPr>
          <w:b/>
          <w:sz w:val="20"/>
          <w:szCs w:val="20"/>
          <w:lang w:val="en-GB"/>
        </w:rPr>
        <w:t>s</w:t>
      </w:r>
      <w:r w:rsidR="006E237D">
        <w:rPr>
          <w:b/>
          <w:sz w:val="20"/>
          <w:szCs w:val="20"/>
          <w:lang w:val="en-GB"/>
        </w:rPr>
        <w:t xml:space="preserve"> for </w:t>
      </w:r>
      <w:r w:rsidRPr="00E67693">
        <w:rPr>
          <w:b/>
          <w:sz w:val="20"/>
          <w:szCs w:val="20"/>
          <w:lang w:val="en-GB"/>
        </w:rPr>
        <w:t>beam selection</w:t>
      </w:r>
    </w:p>
    <w:p w:rsidR="009F301D" w:rsidRDefault="00C22AF4" w:rsidP="006E237D">
      <w:pPr>
        <w:pStyle w:val="afa"/>
        <w:snapToGrid w:val="0"/>
        <w:spacing w:afterLines="50" w:after="180"/>
        <w:ind w:left="360" w:firstLineChars="0" w:firstLine="0"/>
        <w:rPr>
          <w:sz w:val="20"/>
          <w:szCs w:val="20"/>
          <w:lang w:val="en-GB"/>
        </w:rPr>
      </w:pPr>
      <w:r>
        <w:rPr>
          <w:sz w:val="20"/>
          <w:szCs w:val="20"/>
          <w:lang w:val="en-GB"/>
        </w:rPr>
        <w:t>P</w:t>
      </w:r>
      <w:r w:rsidR="00372D64">
        <w:rPr>
          <w:sz w:val="20"/>
          <w:szCs w:val="20"/>
          <w:lang w:val="en-GB"/>
        </w:rPr>
        <w:t>eriodic reference signal</w:t>
      </w:r>
      <w:r w:rsidR="009F301D">
        <w:rPr>
          <w:rFonts w:hint="eastAsia"/>
          <w:sz w:val="20"/>
          <w:szCs w:val="20"/>
          <w:lang w:val="en-GB"/>
        </w:rPr>
        <w:t xml:space="preserve"> is the</w:t>
      </w:r>
      <w:r w:rsidR="009F301D" w:rsidRPr="009F301D">
        <w:rPr>
          <w:rFonts w:hint="eastAsia"/>
          <w:sz w:val="20"/>
          <w:szCs w:val="20"/>
          <w:lang w:val="en-GB"/>
        </w:rPr>
        <w:t xml:space="preserve"> </w:t>
      </w:r>
      <w:r w:rsidR="00E67693">
        <w:rPr>
          <w:rFonts w:hint="eastAsia"/>
          <w:sz w:val="20"/>
          <w:szCs w:val="20"/>
          <w:lang w:val="en-GB"/>
        </w:rPr>
        <w:t xml:space="preserve">simplest </w:t>
      </w:r>
      <w:r w:rsidR="009F301D" w:rsidRPr="009F301D">
        <w:rPr>
          <w:rFonts w:hint="eastAsia"/>
          <w:sz w:val="20"/>
          <w:szCs w:val="20"/>
          <w:lang w:val="en-GB"/>
        </w:rPr>
        <w:t xml:space="preserve">way for beam </w:t>
      </w:r>
      <w:r w:rsidR="009F301D">
        <w:rPr>
          <w:sz w:val="20"/>
          <w:szCs w:val="20"/>
          <w:lang w:val="en-GB"/>
        </w:rPr>
        <w:t>selection</w:t>
      </w:r>
      <w:r w:rsidR="00E67693">
        <w:rPr>
          <w:sz w:val="20"/>
          <w:szCs w:val="20"/>
          <w:lang w:val="en-GB"/>
        </w:rPr>
        <w:t xml:space="preserve"> especially considering</w:t>
      </w:r>
      <w:r w:rsidR="009F301D">
        <w:rPr>
          <w:sz w:val="20"/>
          <w:szCs w:val="20"/>
          <w:lang w:val="en-GB"/>
        </w:rPr>
        <w:t xml:space="preserve"> the first level.  </w:t>
      </w:r>
      <w:r w:rsidR="009F301D">
        <w:rPr>
          <w:rFonts w:hint="eastAsia"/>
          <w:sz w:val="20"/>
          <w:szCs w:val="20"/>
          <w:lang w:val="en-GB"/>
        </w:rPr>
        <w:t>A</w:t>
      </w:r>
      <w:r w:rsidR="009F301D" w:rsidRPr="009F301D">
        <w:rPr>
          <w:rFonts w:hint="eastAsia"/>
          <w:sz w:val="20"/>
          <w:szCs w:val="20"/>
          <w:lang w:val="en-GB"/>
        </w:rPr>
        <w:t xml:space="preserve">s long as the </w:t>
      </w:r>
      <w:r w:rsidR="009F301D" w:rsidRPr="009F301D">
        <w:rPr>
          <w:sz w:val="20"/>
          <w:szCs w:val="20"/>
          <w:lang w:val="en-GB"/>
        </w:rPr>
        <w:t>parameter of period</w:t>
      </w:r>
      <w:r w:rsidR="009F301D">
        <w:rPr>
          <w:sz w:val="20"/>
          <w:szCs w:val="20"/>
          <w:lang w:val="en-GB"/>
        </w:rPr>
        <w:t>ic RS</w:t>
      </w:r>
      <w:r w:rsidR="009F301D" w:rsidRPr="009F301D">
        <w:rPr>
          <w:sz w:val="20"/>
          <w:szCs w:val="20"/>
          <w:lang w:val="en-GB"/>
        </w:rPr>
        <w:t xml:space="preserve"> is set, beam </w:t>
      </w:r>
      <w:r w:rsidR="009F301D">
        <w:rPr>
          <w:sz w:val="20"/>
          <w:szCs w:val="20"/>
          <w:lang w:val="en-GB"/>
        </w:rPr>
        <w:t>selection</w:t>
      </w:r>
      <w:r w:rsidR="009F301D" w:rsidRPr="009F301D">
        <w:rPr>
          <w:sz w:val="20"/>
          <w:szCs w:val="20"/>
          <w:lang w:val="en-GB"/>
        </w:rPr>
        <w:t xml:space="preserve"> is conducted </w:t>
      </w:r>
      <w:r w:rsidR="009F301D">
        <w:rPr>
          <w:rFonts w:hint="eastAsia"/>
          <w:sz w:val="20"/>
          <w:szCs w:val="20"/>
          <w:lang w:val="en-GB"/>
        </w:rPr>
        <w:t>in reserved resources.</w:t>
      </w:r>
      <w:r w:rsidR="009F301D">
        <w:rPr>
          <w:sz w:val="20"/>
          <w:szCs w:val="20"/>
          <w:lang w:val="en-GB"/>
        </w:rPr>
        <w:t xml:space="preserve">  </w:t>
      </w:r>
      <w:r w:rsidR="009F301D" w:rsidRPr="009F301D">
        <w:rPr>
          <w:rFonts w:hint="eastAsia"/>
          <w:sz w:val="20"/>
          <w:szCs w:val="20"/>
          <w:lang w:val="en-GB"/>
        </w:rPr>
        <w:t xml:space="preserve"> </w:t>
      </w:r>
      <w:r w:rsidR="009F301D">
        <w:rPr>
          <w:sz w:val="20"/>
          <w:szCs w:val="20"/>
          <w:lang w:val="en-GB"/>
        </w:rPr>
        <w:t>However, this</w:t>
      </w:r>
      <w:r w:rsidR="009F301D" w:rsidRPr="009F301D">
        <w:rPr>
          <w:rFonts w:hint="eastAsia"/>
          <w:sz w:val="20"/>
          <w:szCs w:val="20"/>
          <w:lang w:val="en-GB"/>
        </w:rPr>
        <w:t xml:space="preserve"> may result in some resource waste </w:t>
      </w:r>
      <w:r w:rsidR="009F301D">
        <w:rPr>
          <w:sz w:val="20"/>
          <w:szCs w:val="20"/>
          <w:lang w:val="en-GB"/>
        </w:rPr>
        <w:t xml:space="preserve">and </w:t>
      </w:r>
      <w:r w:rsidR="00DF7B84">
        <w:rPr>
          <w:sz w:val="20"/>
          <w:szCs w:val="20"/>
          <w:lang w:val="en-GB"/>
        </w:rPr>
        <w:t xml:space="preserve">generates </w:t>
      </w:r>
      <w:r w:rsidR="009F301D">
        <w:rPr>
          <w:sz w:val="20"/>
          <w:szCs w:val="20"/>
          <w:lang w:val="en-GB"/>
        </w:rPr>
        <w:t>unnecessary interference.  This</w:t>
      </w:r>
      <w:r w:rsidR="009F301D" w:rsidRPr="009F301D">
        <w:rPr>
          <w:rFonts w:hint="eastAsia"/>
          <w:sz w:val="20"/>
          <w:szCs w:val="20"/>
          <w:lang w:val="en-GB"/>
        </w:rPr>
        <w:t xml:space="preserve"> limit</w:t>
      </w:r>
      <w:r w:rsidR="009F301D">
        <w:rPr>
          <w:sz w:val="20"/>
          <w:szCs w:val="20"/>
          <w:lang w:val="en-GB"/>
        </w:rPr>
        <w:t>s</w:t>
      </w:r>
      <w:r w:rsidR="009F301D" w:rsidRPr="009F301D">
        <w:rPr>
          <w:rFonts w:hint="eastAsia"/>
          <w:sz w:val="20"/>
          <w:szCs w:val="20"/>
          <w:lang w:val="en-GB"/>
        </w:rPr>
        <w:t xml:space="preserve"> </w:t>
      </w:r>
      <w:r w:rsidR="009F301D">
        <w:rPr>
          <w:rFonts w:hint="eastAsia"/>
          <w:sz w:val="20"/>
          <w:szCs w:val="20"/>
          <w:lang w:val="en-GB"/>
        </w:rPr>
        <w:t>the flexibility of beam selection. Thus, pure periodic way for beam selection</w:t>
      </w:r>
      <w:r w:rsidR="009F301D" w:rsidRPr="009F301D">
        <w:rPr>
          <w:rFonts w:hint="eastAsia"/>
          <w:sz w:val="20"/>
          <w:szCs w:val="20"/>
          <w:lang w:val="en-GB"/>
        </w:rPr>
        <w:t xml:space="preserve"> </w:t>
      </w:r>
      <w:r w:rsidR="009F301D">
        <w:rPr>
          <w:sz w:val="20"/>
          <w:szCs w:val="20"/>
          <w:lang w:val="en-GB"/>
        </w:rPr>
        <w:t>is not good</w:t>
      </w:r>
      <w:r w:rsidR="009F301D" w:rsidRPr="009F301D">
        <w:rPr>
          <w:rFonts w:hint="eastAsia"/>
          <w:sz w:val="20"/>
          <w:szCs w:val="20"/>
          <w:lang w:val="en-GB"/>
        </w:rPr>
        <w:t xml:space="preserve"> for forward compatibility.</w:t>
      </w:r>
      <w:r w:rsidR="00E67693">
        <w:rPr>
          <w:sz w:val="20"/>
          <w:szCs w:val="20"/>
          <w:lang w:val="en-GB"/>
        </w:rPr>
        <w:t xml:space="preserve">   Compared to periodic beam selection, beam selection can be more flexible for aperiodic beam selection.  </w:t>
      </w:r>
      <w:r w:rsidR="00E67693">
        <w:rPr>
          <w:rFonts w:hint="eastAsia"/>
          <w:sz w:val="20"/>
          <w:szCs w:val="20"/>
          <w:lang w:val="en-GB"/>
        </w:rPr>
        <w:t>B</w:t>
      </w:r>
      <w:r w:rsidR="00E67693" w:rsidRPr="00A90CAE">
        <w:rPr>
          <w:rFonts w:hint="eastAsia"/>
          <w:sz w:val="20"/>
          <w:szCs w:val="20"/>
          <w:lang w:val="en-GB"/>
        </w:rPr>
        <w:t xml:space="preserve">eam </w:t>
      </w:r>
      <w:r w:rsidR="00E67693">
        <w:rPr>
          <w:sz w:val="20"/>
          <w:szCs w:val="20"/>
          <w:lang w:val="en-GB"/>
        </w:rPr>
        <w:t>selection</w:t>
      </w:r>
      <w:r w:rsidR="00E67693">
        <w:rPr>
          <w:rFonts w:hint="eastAsia"/>
          <w:sz w:val="20"/>
          <w:szCs w:val="20"/>
          <w:lang w:val="en-GB"/>
        </w:rPr>
        <w:t xml:space="preserve"> can be</w:t>
      </w:r>
      <w:r w:rsidR="00E67693" w:rsidRPr="00A90CAE">
        <w:rPr>
          <w:rFonts w:hint="eastAsia"/>
          <w:sz w:val="20"/>
          <w:szCs w:val="20"/>
          <w:lang w:val="en-GB"/>
        </w:rPr>
        <w:t xml:space="preserve"> conducted only when it </w:t>
      </w:r>
      <w:r w:rsidR="00E67693" w:rsidRPr="00A90CAE">
        <w:rPr>
          <w:sz w:val="20"/>
          <w:szCs w:val="20"/>
          <w:lang w:val="en-GB"/>
        </w:rPr>
        <w:t xml:space="preserve">is needed </w:t>
      </w:r>
      <w:r w:rsidR="00E67693" w:rsidRPr="00A90CAE">
        <w:rPr>
          <w:rFonts w:hint="eastAsia"/>
          <w:sz w:val="20"/>
          <w:szCs w:val="20"/>
          <w:lang w:val="en-GB"/>
        </w:rPr>
        <w:t>such as</w:t>
      </w:r>
      <w:r w:rsidR="00E67693">
        <w:rPr>
          <w:sz w:val="20"/>
          <w:szCs w:val="20"/>
          <w:lang w:val="en-GB"/>
        </w:rPr>
        <w:t xml:space="preserve"> when</w:t>
      </w:r>
      <w:r w:rsidR="00E67693">
        <w:rPr>
          <w:rFonts w:hint="eastAsia"/>
          <w:sz w:val="20"/>
          <w:szCs w:val="20"/>
          <w:lang w:val="en-GB"/>
        </w:rPr>
        <w:t xml:space="preserve"> there is blockage</w:t>
      </w:r>
      <w:r w:rsidR="00E67693" w:rsidRPr="00A90CAE">
        <w:rPr>
          <w:rFonts w:hint="eastAsia"/>
          <w:sz w:val="20"/>
          <w:szCs w:val="20"/>
          <w:lang w:val="en-GB"/>
        </w:rPr>
        <w:t xml:space="preserve"> or disconnection or deterioration happens or just </w:t>
      </w:r>
      <w:r w:rsidR="00E67693">
        <w:rPr>
          <w:sz w:val="20"/>
          <w:szCs w:val="20"/>
          <w:lang w:val="en-GB"/>
        </w:rPr>
        <w:t>after wake-up when</w:t>
      </w:r>
      <w:r w:rsidR="00E67693" w:rsidRPr="00A90CAE">
        <w:rPr>
          <w:rFonts w:hint="eastAsia"/>
          <w:sz w:val="20"/>
          <w:szCs w:val="20"/>
          <w:lang w:val="en-GB"/>
        </w:rPr>
        <w:t xml:space="preserve"> </w:t>
      </w:r>
      <w:r w:rsidR="00E67693">
        <w:rPr>
          <w:sz w:val="20"/>
          <w:szCs w:val="20"/>
          <w:lang w:val="en-GB"/>
        </w:rPr>
        <w:t>the data comes</w:t>
      </w:r>
      <w:r w:rsidR="00E67693" w:rsidRPr="00A90CAE">
        <w:rPr>
          <w:rFonts w:hint="eastAsia"/>
          <w:sz w:val="20"/>
          <w:szCs w:val="20"/>
          <w:lang w:val="en-GB"/>
        </w:rPr>
        <w:t xml:space="preserve">. </w:t>
      </w:r>
      <w:r w:rsidR="00E67693">
        <w:rPr>
          <w:sz w:val="20"/>
          <w:szCs w:val="20"/>
          <w:lang w:val="en-GB"/>
        </w:rPr>
        <w:t xml:space="preserve"> Since </w:t>
      </w:r>
      <w:r w:rsidR="00E67693">
        <w:rPr>
          <w:rFonts w:hint="eastAsia"/>
          <w:sz w:val="20"/>
          <w:szCs w:val="20"/>
          <w:lang w:val="en-GB"/>
        </w:rPr>
        <w:t>it is aperiodic</w:t>
      </w:r>
      <w:r w:rsidR="00E67693">
        <w:rPr>
          <w:sz w:val="20"/>
          <w:szCs w:val="20"/>
          <w:lang w:val="en-GB"/>
        </w:rPr>
        <w:t>, flexible</w:t>
      </w:r>
      <w:r w:rsidR="00E67693">
        <w:rPr>
          <w:rFonts w:hint="eastAsia"/>
          <w:sz w:val="20"/>
          <w:szCs w:val="20"/>
          <w:lang w:val="en-GB"/>
        </w:rPr>
        <w:t xml:space="preserve"> </w:t>
      </w:r>
      <w:r w:rsidR="00E67693" w:rsidRPr="00A90CAE">
        <w:rPr>
          <w:sz w:val="20"/>
          <w:szCs w:val="20"/>
          <w:lang w:val="en-GB"/>
        </w:rPr>
        <w:t xml:space="preserve">resource </w:t>
      </w:r>
      <w:r w:rsidR="00E67693">
        <w:rPr>
          <w:sz w:val="20"/>
          <w:szCs w:val="20"/>
          <w:lang w:val="en-GB"/>
        </w:rPr>
        <w:t xml:space="preserve">allocation for beam selection can be achieved.  </w:t>
      </w:r>
      <w:r w:rsidR="00FB7C61">
        <w:rPr>
          <w:sz w:val="20"/>
          <w:szCs w:val="20"/>
          <w:lang w:val="en-GB"/>
        </w:rPr>
        <w:t>Designing</w:t>
      </w:r>
      <w:r w:rsidR="00E67693" w:rsidRPr="00A90CAE">
        <w:rPr>
          <w:rFonts w:hint="eastAsia"/>
          <w:sz w:val="20"/>
          <w:szCs w:val="20"/>
          <w:lang w:val="en-GB"/>
        </w:rPr>
        <w:t xml:space="preserve"> a proper mechanism of triggering for beam </w:t>
      </w:r>
      <w:r w:rsidR="00E67693">
        <w:rPr>
          <w:sz w:val="20"/>
          <w:szCs w:val="20"/>
          <w:lang w:val="en-GB"/>
        </w:rPr>
        <w:t>selection</w:t>
      </w:r>
      <w:r w:rsidR="00E67693" w:rsidRPr="00A90CAE">
        <w:rPr>
          <w:rFonts w:hint="eastAsia"/>
          <w:sz w:val="20"/>
          <w:szCs w:val="20"/>
          <w:lang w:val="en-GB"/>
        </w:rPr>
        <w:t xml:space="preserve"> is critical.</w:t>
      </w:r>
      <w:r w:rsidR="00E67693">
        <w:rPr>
          <w:sz w:val="20"/>
          <w:szCs w:val="20"/>
          <w:lang w:val="en-GB"/>
        </w:rPr>
        <w:t xml:space="preserve">  It would be challenging especially if we consider standalone NR high frequency network.  </w:t>
      </w:r>
      <w:r w:rsidR="00D84EBA">
        <w:rPr>
          <w:sz w:val="20"/>
          <w:szCs w:val="20"/>
          <w:lang w:val="en-GB"/>
        </w:rPr>
        <w:t>If low-frequency carrier assisted high-frequency carrier is considered, it may be possible to always use aperiodic reference signals and avoid periodic reference signal.</w:t>
      </w:r>
    </w:p>
    <w:p w:rsidR="00D84EBA" w:rsidRPr="00D84EBA" w:rsidRDefault="00D84EBA" w:rsidP="00D84EBA">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t xml:space="preserve">Proposal </w:t>
      </w:r>
      <w:r w:rsidR="002E345D">
        <w:rPr>
          <w:rFonts w:ascii="Times New Roman" w:hAnsi="Times New Roman"/>
          <w:b/>
          <w:i/>
          <w:sz w:val="20"/>
          <w:szCs w:val="20"/>
          <w:lang w:val="en-GB"/>
        </w:rPr>
        <w:t>5</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sidRPr="00D84EBA">
        <w:rPr>
          <w:rFonts w:ascii="Times New Roman" w:hAnsi="Times New Roman"/>
          <w:i/>
          <w:sz w:val="20"/>
          <w:szCs w:val="20"/>
          <w:lang w:val="en-GB"/>
        </w:rPr>
        <w:t xml:space="preserve"> </w:t>
      </w:r>
      <w:r>
        <w:rPr>
          <w:rFonts w:ascii="Times New Roman" w:hAnsi="Times New Roman"/>
          <w:i/>
          <w:sz w:val="20"/>
          <w:szCs w:val="20"/>
          <w:lang w:val="en-GB"/>
        </w:rPr>
        <w:t xml:space="preserve">Study and identify the cases of using aperiodic reference signals and avoiding periodic reference signals. </w:t>
      </w:r>
    </w:p>
    <w:p w:rsidR="00E67693" w:rsidRPr="00E67693" w:rsidRDefault="00DD6FB1" w:rsidP="00E67693">
      <w:pPr>
        <w:pStyle w:val="afa"/>
        <w:numPr>
          <w:ilvl w:val="0"/>
          <w:numId w:val="6"/>
        </w:numPr>
        <w:snapToGrid w:val="0"/>
        <w:spacing w:afterLines="50" w:after="180"/>
        <w:ind w:firstLineChars="0"/>
        <w:rPr>
          <w:b/>
          <w:sz w:val="20"/>
          <w:szCs w:val="20"/>
          <w:lang w:val="en-GB"/>
        </w:rPr>
      </w:pPr>
      <w:r>
        <w:rPr>
          <w:b/>
          <w:sz w:val="20"/>
          <w:szCs w:val="20"/>
          <w:lang w:val="en-GB"/>
        </w:rPr>
        <w:t>Reference signal design considering the constraint of analog beamforming</w:t>
      </w:r>
    </w:p>
    <w:p w:rsidR="00307073" w:rsidRDefault="00DD6FB1" w:rsidP="00307073">
      <w:pPr>
        <w:pStyle w:val="afa"/>
        <w:snapToGrid w:val="0"/>
        <w:spacing w:afterLines="50" w:after="180"/>
        <w:ind w:left="360" w:firstLineChars="0" w:firstLine="0"/>
        <w:rPr>
          <w:sz w:val="20"/>
          <w:szCs w:val="20"/>
          <w:lang w:val="en-GB"/>
        </w:rPr>
      </w:pPr>
      <w:r>
        <w:rPr>
          <w:sz w:val="20"/>
          <w:szCs w:val="20"/>
          <w:lang w:val="en-GB"/>
        </w:rPr>
        <w:t>Analog beamforming at the same TXRU cannot be frequency selective.  Therefore, we have the constrain</w:t>
      </w:r>
      <w:r w:rsidR="0035174E">
        <w:rPr>
          <w:sz w:val="20"/>
          <w:szCs w:val="20"/>
          <w:lang w:val="en-GB"/>
        </w:rPr>
        <w:t>t</w:t>
      </w:r>
      <w:r>
        <w:rPr>
          <w:sz w:val="20"/>
          <w:szCs w:val="20"/>
          <w:lang w:val="en-GB"/>
        </w:rPr>
        <w:t xml:space="preserve"> that all the signals at the same TXRU </w:t>
      </w:r>
      <w:r w:rsidR="0035174E">
        <w:rPr>
          <w:sz w:val="20"/>
          <w:szCs w:val="20"/>
          <w:lang w:val="en-GB"/>
        </w:rPr>
        <w:t xml:space="preserve">need to </w:t>
      </w:r>
      <w:r>
        <w:rPr>
          <w:sz w:val="20"/>
          <w:szCs w:val="20"/>
          <w:lang w:val="en-GB"/>
        </w:rPr>
        <w:t xml:space="preserve">have the same analog beam in the same time symbol.  On transmit side, it means that </w:t>
      </w:r>
      <w:r w:rsidR="0035174E">
        <w:rPr>
          <w:sz w:val="20"/>
          <w:szCs w:val="20"/>
          <w:lang w:val="en-GB"/>
        </w:rPr>
        <w:t xml:space="preserve">CSI-RS </w:t>
      </w:r>
      <w:r>
        <w:rPr>
          <w:sz w:val="20"/>
          <w:szCs w:val="20"/>
          <w:lang w:val="en-GB"/>
        </w:rPr>
        <w:t xml:space="preserve">ports with different analog beams can only be multiplexed in different symbols.  </w:t>
      </w:r>
    </w:p>
    <w:p w:rsidR="00307073" w:rsidRDefault="00DD6FB1" w:rsidP="0035174E">
      <w:pPr>
        <w:pStyle w:val="afa"/>
        <w:snapToGrid w:val="0"/>
        <w:spacing w:afterLines="50" w:after="180"/>
        <w:ind w:left="360" w:firstLineChars="0" w:firstLine="0"/>
        <w:rPr>
          <w:sz w:val="20"/>
          <w:szCs w:val="20"/>
          <w:lang w:val="en-GB"/>
        </w:rPr>
      </w:pPr>
      <w:r>
        <w:rPr>
          <w:sz w:val="20"/>
          <w:szCs w:val="20"/>
          <w:lang w:val="en-GB"/>
        </w:rPr>
        <w:t xml:space="preserve">Considering </w:t>
      </w:r>
      <w:r w:rsidR="00D32C62">
        <w:rPr>
          <w:sz w:val="20"/>
          <w:szCs w:val="20"/>
          <w:lang w:val="en-GB"/>
        </w:rPr>
        <w:t xml:space="preserve">analog </w:t>
      </w:r>
      <w:r>
        <w:rPr>
          <w:sz w:val="20"/>
          <w:szCs w:val="20"/>
          <w:lang w:val="en-GB"/>
        </w:rPr>
        <w:t xml:space="preserve">receive </w:t>
      </w:r>
      <w:r w:rsidR="006E237D">
        <w:rPr>
          <w:sz w:val="20"/>
          <w:szCs w:val="20"/>
          <w:lang w:val="en-GB"/>
        </w:rPr>
        <w:t xml:space="preserve">beamforming, </w:t>
      </w:r>
      <w:r>
        <w:rPr>
          <w:sz w:val="20"/>
          <w:szCs w:val="20"/>
          <w:lang w:val="en-GB"/>
        </w:rPr>
        <w:t xml:space="preserve">it means that multiple </w:t>
      </w:r>
      <w:r w:rsidR="006963AB">
        <w:rPr>
          <w:sz w:val="20"/>
          <w:szCs w:val="20"/>
          <w:lang w:val="en-GB"/>
        </w:rPr>
        <w:t>shots</w:t>
      </w:r>
      <w:r>
        <w:rPr>
          <w:sz w:val="20"/>
          <w:szCs w:val="20"/>
          <w:lang w:val="en-GB"/>
        </w:rPr>
        <w:t xml:space="preserve"> of the </w:t>
      </w:r>
      <w:r w:rsidR="006963AB">
        <w:rPr>
          <w:sz w:val="20"/>
          <w:szCs w:val="20"/>
          <w:lang w:val="en-GB"/>
        </w:rPr>
        <w:t xml:space="preserve">reference signals with </w:t>
      </w:r>
      <w:r>
        <w:rPr>
          <w:sz w:val="20"/>
          <w:szCs w:val="20"/>
          <w:lang w:val="en-GB"/>
        </w:rPr>
        <w:t>same transmit beam should be transmitted in different symbols for</w:t>
      </w:r>
      <w:r w:rsidR="00991B29">
        <w:rPr>
          <w:sz w:val="20"/>
          <w:szCs w:val="20"/>
          <w:lang w:val="en-GB"/>
        </w:rPr>
        <w:t xml:space="preserve"> UEs to perform </w:t>
      </w:r>
      <w:r w:rsidR="006E237D">
        <w:rPr>
          <w:sz w:val="20"/>
          <w:szCs w:val="20"/>
          <w:lang w:val="en-GB"/>
        </w:rPr>
        <w:t xml:space="preserve">receive beam scanning. </w:t>
      </w:r>
    </w:p>
    <w:p w:rsidR="006963AB" w:rsidRPr="006963AB" w:rsidRDefault="006963AB" w:rsidP="006963AB">
      <w:pPr>
        <w:pStyle w:val="2"/>
        <w:numPr>
          <w:ilvl w:val="2"/>
          <w:numId w:val="1"/>
        </w:numPr>
        <w:spacing w:line="240" w:lineRule="auto"/>
        <w:ind w:left="720"/>
        <w:jc w:val="both"/>
        <w:rPr>
          <w:rFonts w:ascii="Arial" w:hAnsi="Arial" w:cs="Arial"/>
          <w:sz w:val="24"/>
          <w:szCs w:val="24"/>
        </w:rPr>
      </w:pPr>
      <w:bookmarkStart w:id="4" w:name="OLE_LINK1"/>
      <w:bookmarkStart w:id="5" w:name="OLE_LINK2"/>
      <w:r>
        <w:rPr>
          <w:rFonts w:ascii="Arial" w:hAnsi="Arial" w:cs="Arial"/>
          <w:sz w:val="24"/>
          <w:szCs w:val="24"/>
        </w:rPr>
        <w:t>Numerology of reference signal</w:t>
      </w:r>
      <w:r w:rsidR="00AC137E">
        <w:rPr>
          <w:rFonts w:ascii="Arial" w:hAnsi="Arial" w:cs="Arial"/>
          <w:sz w:val="24"/>
          <w:szCs w:val="24"/>
        </w:rPr>
        <w:t>s</w:t>
      </w:r>
      <w:r>
        <w:rPr>
          <w:rFonts w:ascii="Arial" w:hAnsi="Arial" w:cs="Arial"/>
          <w:sz w:val="24"/>
          <w:szCs w:val="24"/>
        </w:rPr>
        <w:t xml:space="preserve"> for beam selection</w:t>
      </w:r>
    </w:p>
    <w:p w:rsidR="006963AB" w:rsidRDefault="006963AB" w:rsidP="006963AB">
      <w:pPr>
        <w:snapToGrid w:val="0"/>
        <w:spacing w:afterLines="50" w:after="180"/>
        <w:jc w:val="both"/>
        <w:rPr>
          <w:rFonts w:ascii="Times New Roman" w:hAnsi="Times New Roman"/>
          <w:sz w:val="20"/>
          <w:szCs w:val="20"/>
          <w:lang w:val="en-GB"/>
        </w:rPr>
      </w:pPr>
      <w:r>
        <w:rPr>
          <w:rFonts w:ascii="Times New Roman" w:hAnsi="Times New Roman"/>
          <w:sz w:val="20"/>
          <w:szCs w:val="20"/>
        </w:rPr>
        <w:t>In some cases, it is required that</w:t>
      </w:r>
      <w:r>
        <w:rPr>
          <w:rFonts w:ascii="Times New Roman" w:hAnsi="Times New Roman" w:hint="eastAsia"/>
          <w:sz w:val="20"/>
          <w:szCs w:val="20"/>
          <w:lang w:val="en-GB"/>
        </w:rPr>
        <w:t xml:space="preserve"> </w:t>
      </w:r>
      <w:r w:rsidR="00B21E74">
        <w:rPr>
          <w:rFonts w:ascii="Times New Roman" w:hAnsi="Times New Roman"/>
          <w:sz w:val="20"/>
          <w:szCs w:val="20"/>
          <w:lang w:val="en-GB"/>
        </w:rPr>
        <w:t xml:space="preserve">reference signals are designed to support </w:t>
      </w:r>
      <w:r>
        <w:rPr>
          <w:rFonts w:ascii="Times New Roman" w:hAnsi="Times New Roman" w:hint="eastAsia"/>
          <w:sz w:val="20"/>
          <w:szCs w:val="20"/>
          <w:lang w:val="en-GB"/>
        </w:rPr>
        <w:t xml:space="preserve">fast beam </w:t>
      </w:r>
      <w:r>
        <w:rPr>
          <w:rFonts w:ascii="Times New Roman" w:hAnsi="Times New Roman"/>
          <w:sz w:val="20"/>
          <w:szCs w:val="20"/>
          <w:lang w:val="en-GB"/>
        </w:rPr>
        <w:t>selection</w:t>
      </w:r>
      <w:r w:rsidR="00B21E74">
        <w:rPr>
          <w:rFonts w:ascii="Times New Roman" w:hAnsi="Times New Roman"/>
          <w:sz w:val="20"/>
          <w:szCs w:val="20"/>
          <w:lang w:val="en-GB"/>
        </w:rPr>
        <w:t>.</w:t>
      </w:r>
      <w:r w:rsidR="00B21E74">
        <w:rPr>
          <w:rFonts w:ascii="Times New Roman" w:hAnsi="Times New Roman" w:hint="eastAsia"/>
          <w:sz w:val="20"/>
          <w:szCs w:val="20"/>
          <w:lang w:val="en-GB"/>
        </w:rPr>
        <w:t xml:space="preserve">  </w:t>
      </w:r>
      <w:r w:rsidR="00B21E74">
        <w:rPr>
          <w:rFonts w:ascii="Times New Roman" w:hAnsi="Times New Roman"/>
          <w:sz w:val="20"/>
          <w:szCs w:val="20"/>
          <w:lang w:val="en-GB"/>
        </w:rPr>
        <w:t>D</w:t>
      </w:r>
      <w:r>
        <w:rPr>
          <w:rFonts w:ascii="Times New Roman" w:hAnsi="Times New Roman" w:hint="eastAsia"/>
          <w:sz w:val="20"/>
          <w:szCs w:val="20"/>
          <w:lang w:val="en-GB"/>
        </w:rPr>
        <w:t xml:space="preserve">ifferent transmission nature </w:t>
      </w:r>
      <w:r w:rsidR="00B21E74">
        <w:rPr>
          <w:rFonts w:ascii="Times New Roman" w:hAnsi="Times New Roman"/>
          <w:sz w:val="20"/>
          <w:szCs w:val="20"/>
          <w:lang w:val="en-GB"/>
        </w:rPr>
        <w:t>can be</w:t>
      </w:r>
      <w:r>
        <w:rPr>
          <w:rFonts w:ascii="Times New Roman" w:hAnsi="Times New Roman"/>
          <w:sz w:val="20"/>
          <w:szCs w:val="20"/>
          <w:lang w:val="en-GB"/>
        </w:rPr>
        <w:t xml:space="preserve"> considered</w:t>
      </w:r>
      <w:r>
        <w:rPr>
          <w:rFonts w:ascii="Times New Roman" w:hAnsi="Times New Roman" w:hint="eastAsia"/>
          <w:sz w:val="20"/>
          <w:szCs w:val="20"/>
          <w:lang w:val="en-GB"/>
        </w:rPr>
        <w:t xml:space="preserve"> </w:t>
      </w:r>
      <w:r>
        <w:rPr>
          <w:rFonts w:ascii="Times New Roman" w:hAnsi="Times New Roman"/>
          <w:sz w:val="20"/>
          <w:szCs w:val="20"/>
          <w:lang w:val="en-GB"/>
        </w:rPr>
        <w:t xml:space="preserve">for </w:t>
      </w:r>
      <w:r>
        <w:rPr>
          <w:rFonts w:ascii="Times New Roman" w:hAnsi="Times New Roman" w:hint="eastAsia"/>
          <w:sz w:val="20"/>
          <w:szCs w:val="20"/>
          <w:lang w:val="en-GB"/>
        </w:rPr>
        <w:t>control/data channel transmission</w:t>
      </w:r>
      <w:r>
        <w:rPr>
          <w:rFonts w:ascii="Times New Roman" w:hAnsi="Times New Roman"/>
          <w:sz w:val="20"/>
          <w:szCs w:val="20"/>
          <w:lang w:val="en-GB"/>
        </w:rPr>
        <w:t xml:space="preserve"> and reference signals for</w:t>
      </w:r>
      <w:r>
        <w:rPr>
          <w:rFonts w:ascii="Times New Roman" w:hAnsi="Times New Roman" w:hint="eastAsia"/>
          <w:sz w:val="20"/>
          <w:szCs w:val="20"/>
          <w:lang w:val="en-GB"/>
        </w:rPr>
        <w:t xml:space="preserve"> beam selection</w:t>
      </w:r>
      <w:r>
        <w:rPr>
          <w:rFonts w:ascii="Times New Roman" w:hAnsi="Times New Roman"/>
          <w:sz w:val="20"/>
          <w:szCs w:val="20"/>
          <w:lang w:val="en-GB"/>
        </w:rPr>
        <w:t>.</w:t>
      </w:r>
      <w:r>
        <w:rPr>
          <w:rFonts w:ascii="Times New Roman" w:hAnsi="Times New Roman" w:hint="eastAsia"/>
          <w:sz w:val="20"/>
          <w:szCs w:val="20"/>
          <w:lang w:val="en-GB"/>
        </w:rPr>
        <w:t xml:space="preserve"> </w:t>
      </w:r>
      <w:r w:rsidR="00B21E74">
        <w:rPr>
          <w:rFonts w:ascii="Times New Roman" w:hAnsi="Times New Roman"/>
          <w:sz w:val="20"/>
          <w:szCs w:val="20"/>
          <w:lang w:val="en-GB"/>
        </w:rPr>
        <w:t>For example. r</w:t>
      </w:r>
      <w:r>
        <w:rPr>
          <w:rFonts w:ascii="Times New Roman" w:hAnsi="Times New Roman"/>
          <w:sz w:val="20"/>
          <w:szCs w:val="20"/>
          <w:lang w:val="en-GB"/>
        </w:rPr>
        <w:t xml:space="preserve">eference signals for </w:t>
      </w:r>
      <w:r>
        <w:rPr>
          <w:rFonts w:ascii="Times New Roman" w:hAnsi="Times New Roman" w:hint="eastAsia"/>
          <w:sz w:val="20"/>
          <w:szCs w:val="20"/>
          <w:lang w:val="en-GB"/>
        </w:rPr>
        <w:t xml:space="preserve">beam </w:t>
      </w:r>
      <w:r>
        <w:rPr>
          <w:rFonts w:ascii="Times New Roman" w:hAnsi="Times New Roman"/>
          <w:sz w:val="20"/>
          <w:szCs w:val="20"/>
          <w:lang w:val="en-GB"/>
        </w:rPr>
        <w:t>selection</w:t>
      </w:r>
      <w:r>
        <w:rPr>
          <w:rFonts w:ascii="Times New Roman" w:hAnsi="Times New Roman" w:hint="eastAsia"/>
          <w:sz w:val="20"/>
          <w:szCs w:val="20"/>
          <w:lang w:val="en-GB"/>
        </w:rPr>
        <w:t xml:space="preserve"> can use larger subcarrier space and shorter length of symbol than control/data channel</w:t>
      </w:r>
      <w:r w:rsidR="00002747">
        <w:rPr>
          <w:rFonts w:ascii="Times New Roman" w:hAnsi="Times New Roman" w:hint="eastAsia"/>
          <w:sz w:val="20"/>
          <w:szCs w:val="20"/>
          <w:lang w:val="en-GB"/>
        </w:rPr>
        <w:t xml:space="preserve"> transmission.</w:t>
      </w:r>
      <w:r w:rsidR="00002747">
        <w:rPr>
          <w:rFonts w:ascii="Times New Roman" w:hAnsi="Times New Roman"/>
          <w:sz w:val="20"/>
          <w:szCs w:val="20"/>
          <w:lang w:val="en-GB"/>
        </w:rPr>
        <w:t xml:space="preserve"> </w:t>
      </w:r>
      <w:r w:rsidR="00002747">
        <w:rPr>
          <w:rFonts w:ascii="Times New Roman" w:hAnsi="Times New Roman" w:hint="eastAsia"/>
          <w:sz w:val="20"/>
          <w:szCs w:val="20"/>
          <w:lang w:val="en-GB"/>
        </w:rPr>
        <w:t xml:space="preserve"> O</w:t>
      </w:r>
      <w:r>
        <w:rPr>
          <w:rFonts w:ascii="Times New Roman" w:hAnsi="Times New Roman" w:hint="eastAsia"/>
          <w:sz w:val="20"/>
          <w:szCs w:val="20"/>
          <w:lang w:val="en-GB"/>
        </w:rPr>
        <w:t xml:space="preserve">r the modulation type used by beam </w:t>
      </w:r>
      <w:r>
        <w:rPr>
          <w:rFonts w:ascii="Times New Roman" w:hAnsi="Times New Roman"/>
          <w:sz w:val="20"/>
          <w:szCs w:val="20"/>
          <w:lang w:val="en-GB"/>
        </w:rPr>
        <w:t>selection</w:t>
      </w:r>
      <w:r>
        <w:rPr>
          <w:rFonts w:ascii="Times New Roman" w:hAnsi="Times New Roman" w:hint="eastAsia"/>
          <w:sz w:val="20"/>
          <w:szCs w:val="20"/>
          <w:lang w:val="en-GB"/>
        </w:rPr>
        <w:t xml:space="preserve"> is different with control/data transmission, </w:t>
      </w:r>
      <w:r w:rsidR="00002747">
        <w:rPr>
          <w:rFonts w:ascii="Times New Roman" w:hAnsi="Times New Roman"/>
          <w:sz w:val="20"/>
          <w:szCs w:val="20"/>
          <w:lang w:val="en-GB"/>
        </w:rPr>
        <w:t>e.g.</w:t>
      </w:r>
      <w:r>
        <w:rPr>
          <w:rFonts w:ascii="Times New Roman" w:hAnsi="Times New Roman" w:hint="eastAsia"/>
          <w:sz w:val="20"/>
          <w:szCs w:val="20"/>
          <w:lang w:val="en-GB"/>
        </w:rPr>
        <w:t xml:space="preserve"> </w:t>
      </w:r>
      <w:r w:rsidR="00B21E74">
        <w:rPr>
          <w:rFonts w:ascii="Times New Roman" w:hAnsi="Times New Roman" w:hint="eastAsia"/>
          <w:sz w:val="20"/>
          <w:szCs w:val="20"/>
          <w:lang w:val="en-GB"/>
        </w:rPr>
        <w:t>s</w:t>
      </w:r>
      <w:r w:rsidR="00B21E74">
        <w:rPr>
          <w:rFonts w:ascii="Times New Roman" w:hAnsi="Times New Roman"/>
          <w:sz w:val="20"/>
          <w:szCs w:val="20"/>
          <w:lang w:val="en-GB"/>
        </w:rPr>
        <w:t>ingle-carirer</w:t>
      </w:r>
      <w:r>
        <w:rPr>
          <w:rFonts w:ascii="Times New Roman" w:hAnsi="Times New Roman" w:hint="eastAsia"/>
          <w:sz w:val="20"/>
          <w:szCs w:val="20"/>
          <w:lang w:val="en-GB"/>
        </w:rPr>
        <w:t xml:space="preserve"> is for beam </w:t>
      </w:r>
      <w:r>
        <w:rPr>
          <w:rFonts w:ascii="Times New Roman" w:hAnsi="Times New Roman"/>
          <w:sz w:val="20"/>
          <w:szCs w:val="20"/>
          <w:lang w:val="en-GB"/>
        </w:rPr>
        <w:t>selection</w:t>
      </w:r>
      <w:r>
        <w:rPr>
          <w:rFonts w:ascii="Times New Roman" w:hAnsi="Times New Roman" w:hint="eastAsia"/>
          <w:sz w:val="20"/>
          <w:szCs w:val="20"/>
          <w:lang w:val="en-GB"/>
        </w:rPr>
        <w:t xml:space="preserve"> other than OFDM which is possibly used for control/data transmission, etc.</w:t>
      </w:r>
    </w:p>
    <w:p w:rsidR="006963AB" w:rsidRPr="00046E90" w:rsidRDefault="006963AB" w:rsidP="006963AB">
      <w:pPr>
        <w:snapToGrid w:val="0"/>
        <w:spacing w:afterLines="50" w:after="180"/>
        <w:jc w:val="both"/>
        <w:rPr>
          <w:rFonts w:ascii="Times New Roman" w:hAnsi="Times New Roman"/>
          <w:i/>
          <w:sz w:val="20"/>
          <w:szCs w:val="20"/>
          <w:lang w:val="en-GB"/>
        </w:rPr>
      </w:pPr>
      <w:r w:rsidRPr="00046E90">
        <w:rPr>
          <w:rFonts w:ascii="Times New Roman" w:hAnsi="Times New Roman" w:hint="eastAsia"/>
          <w:b/>
          <w:i/>
          <w:sz w:val="20"/>
          <w:szCs w:val="20"/>
          <w:lang w:val="en-GB"/>
        </w:rPr>
        <w:t xml:space="preserve">Proposal </w:t>
      </w:r>
      <w:r w:rsidR="002E345D">
        <w:rPr>
          <w:rFonts w:ascii="Times New Roman" w:hAnsi="Times New Roman" w:hint="eastAsia"/>
          <w:b/>
          <w:i/>
          <w:sz w:val="20"/>
          <w:szCs w:val="20"/>
          <w:lang w:val="en-GB"/>
        </w:rPr>
        <w:t>6</w:t>
      </w:r>
      <w:r w:rsidRPr="00046E90">
        <w:rPr>
          <w:rFonts w:ascii="Times New Roman" w:hAnsi="Times New Roman" w:hint="eastAsia"/>
          <w:b/>
          <w:i/>
          <w:sz w:val="20"/>
          <w:szCs w:val="20"/>
          <w:lang w:val="en-GB"/>
        </w:rPr>
        <w:t>:</w:t>
      </w:r>
      <w:r w:rsidRPr="00046E90">
        <w:rPr>
          <w:rFonts w:ascii="Times New Roman" w:hAnsi="Times New Roman" w:hint="eastAsia"/>
          <w:i/>
          <w:sz w:val="20"/>
          <w:szCs w:val="20"/>
          <w:lang w:val="en-GB"/>
        </w:rPr>
        <w:t xml:space="preserve">  </w:t>
      </w:r>
      <w:r w:rsidR="00046E90" w:rsidRPr="00046E90">
        <w:rPr>
          <w:rFonts w:ascii="Times New Roman" w:hAnsi="Times New Roman"/>
          <w:i/>
          <w:sz w:val="20"/>
          <w:szCs w:val="20"/>
          <w:lang w:val="en-GB"/>
        </w:rPr>
        <w:t xml:space="preserve">Consider </w:t>
      </w:r>
      <w:r w:rsidR="00046E90" w:rsidRPr="00046E90">
        <w:rPr>
          <w:rFonts w:ascii="Times New Roman" w:hAnsi="Times New Roman" w:hint="eastAsia"/>
          <w:i/>
          <w:sz w:val="20"/>
          <w:szCs w:val="20"/>
          <w:lang w:val="en-GB"/>
        </w:rPr>
        <w:t>d</w:t>
      </w:r>
      <w:r w:rsidRPr="00046E90">
        <w:rPr>
          <w:rFonts w:ascii="Times New Roman" w:hAnsi="Times New Roman" w:hint="eastAsia"/>
          <w:i/>
          <w:sz w:val="20"/>
          <w:szCs w:val="20"/>
          <w:lang w:val="en-GB"/>
        </w:rPr>
        <w:t>ifferent numerology for</w:t>
      </w:r>
      <w:r w:rsidR="00046E90" w:rsidRPr="00046E90">
        <w:rPr>
          <w:rFonts w:ascii="Times New Roman" w:hAnsi="Times New Roman"/>
          <w:i/>
          <w:sz w:val="20"/>
          <w:szCs w:val="20"/>
          <w:lang w:val="en-GB"/>
        </w:rPr>
        <w:t xml:space="preserve"> reference signals of</w:t>
      </w:r>
      <w:r w:rsidRPr="00046E90">
        <w:rPr>
          <w:rFonts w:ascii="Times New Roman" w:hAnsi="Times New Roman" w:hint="eastAsia"/>
          <w:i/>
          <w:sz w:val="20"/>
          <w:szCs w:val="20"/>
          <w:lang w:val="en-GB"/>
        </w:rPr>
        <w:t xml:space="preserve"> beam </w:t>
      </w:r>
      <w:r w:rsidR="00046E90" w:rsidRPr="00046E90">
        <w:rPr>
          <w:rFonts w:ascii="Times New Roman" w:hAnsi="Times New Roman"/>
          <w:i/>
          <w:sz w:val="20"/>
          <w:szCs w:val="20"/>
          <w:lang w:val="en-GB"/>
        </w:rPr>
        <w:t>selection compared to</w:t>
      </w:r>
      <w:r w:rsidRPr="00046E90">
        <w:rPr>
          <w:rFonts w:ascii="Times New Roman" w:hAnsi="Times New Roman" w:hint="eastAsia"/>
          <w:i/>
          <w:sz w:val="20"/>
          <w:szCs w:val="20"/>
          <w:lang w:val="en-GB"/>
        </w:rPr>
        <w:t xml:space="preserve"> </w:t>
      </w:r>
      <w:r w:rsidR="00046E90" w:rsidRPr="00046E90">
        <w:rPr>
          <w:rFonts w:ascii="Times New Roman" w:hAnsi="Times New Roman"/>
          <w:i/>
          <w:sz w:val="20"/>
          <w:szCs w:val="20"/>
          <w:lang w:val="en-GB"/>
        </w:rPr>
        <w:t>data/control</w:t>
      </w:r>
      <w:r w:rsidRPr="00046E90">
        <w:rPr>
          <w:rFonts w:ascii="Times New Roman" w:hAnsi="Times New Roman" w:hint="eastAsia"/>
          <w:i/>
          <w:sz w:val="20"/>
          <w:szCs w:val="20"/>
          <w:lang w:val="en-GB"/>
        </w:rPr>
        <w:t xml:space="preserve"> channel.</w:t>
      </w:r>
    </w:p>
    <w:p w:rsidR="00CD0BC0" w:rsidRPr="00CD0BC0" w:rsidRDefault="00CD0BC0" w:rsidP="00CD0BC0">
      <w:pPr>
        <w:pStyle w:val="2"/>
        <w:numPr>
          <w:ilvl w:val="2"/>
          <w:numId w:val="1"/>
        </w:numPr>
        <w:spacing w:line="240" w:lineRule="auto"/>
        <w:ind w:left="720"/>
        <w:jc w:val="both"/>
        <w:rPr>
          <w:rFonts w:ascii="Arial" w:hAnsi="Arial" w:cs="Arial"/>
          <w:sz w:val="24"/>
          <w:szCs w:val="24"/>
        </w:rPr>
      </w:pPr>
      <w:r w:rsidRPr="00CD0BC0">
        <w:rPr>
          <w:rFonts w:ascii="Arial" w:hAnsi="Arial" w:cs="Arial"/>
          <w:sz w:val="24"/>
          <w:szCs w:val="24"/>
        </w:rPr>
        <w:lastRenderedPageBreak/>
        <w:t>Feedback content for beam selection</w:t>
      </w:r>
    </w:p>
    <w:bookmarkEnd w:id="4"/>
    <w:bookmarkEnd w:id="5"/>
    <w:p w:rsidR="0035174E" w:rsidRDefault="00CD0BC0" w:rsidP="00B26519">
      <w:pPr>
        <w:snapToGrid w:val="0"/>
        <w:spacing w:afterLines="50" w:after="180"/>
        <w:jc w:val="both"/>
        <w:rPr>
          <w:rFonts w:ascii="Times New Roman" w:hAnsi="Times New Roman"/>
          <w:sz w:val="20"/>
          <w:szCs w:val="20"/>
          <w:lang w:val="en-GB"/>
        </w:rPr>
      </w:pPr>
      <w:r w:rsidRPr="0035174E">
        <w:rPr>
          <w:rFonts w:ascii="Times New Roman" w:hAnsi="Times New Roman"/>
          <w:sz w:val="20"/>
          <w:szCs w:val="20"/>
          <w:lang w:val="en-GB"/>
        </w:rPr>
        <w:t>In LTE, CSI-RSRP is fed back in the first level, CRI is fed back in the second level and CSI of the selected CSI-RS is fed back in the third level</w:t>
      </w:r>
      <w:r w:rsidR="00FE7572">
        <w:rPr>
          <w:rFonts w:ascii="Times New Roman" w:hAnsi="Times New Roman"/>
          <w:sz w:val="20"/>
          <w:szCs w:val="20"/>
          <w:lang w:val="en-GB"/>
        </w:rPr>
        <w:t xml:space="preserve"> as described above</w:t>
      </w:r>
      <w:r w:rsidRPr="0035174E">
        <w:rPr>
          <w:rFonts w:ascii="Times New Roman" w:hAnsi="Times New Roman"/>
          <w:sz w:val="20"/>
          <w:szCs w:val="20"/>
          <w:lang w:val="en-GB"/>
        </w:rPr>
        <w:t>.  The feedback content for NR can</w:t>
      </w:r>
      <w:r w:rsidR="00A72734">
        <w:rPr>
          <w:rFonts w:ascii="Times New Roman" w:hAnsi="Times New Roman"/>
          <w:sz w:val="20"/>
          <w:szCs w:val="20"/>
          <w:lang w:val="en-GB"/>
        </w:rPr>
        <w:t xml:space="preserve"> be further studied</w:t>
      </w:r>
      <w:r w:rsidRPr="0035174E">
        <w:rPr>
          <w:rFonts w:ascii="Times New Roman" w:hAnsi="Times New Roman"/>
          <w:sz w:val="20"/>
          <w:szCs w:val="20"/>
          <w:lang w:val="en-GB"/>
        </w:rPr>
        <w:t>.  Depending on how the feedback is expected to be used on the network side, the feedback content can be different.  For example, if the networ</w:t>
      </w:r>
      <w:r w:rsidR="00B26519">
        <w:rPr>
          <w:rFonts w:ascii="Times New Roman" w:hAnsi="Times New Roman"/>
          <w:sz w:val="20"/>
          <w:szCs w:val="20"/>
          <w:lang w:val="en-GB"/>
        </w:rPr>
        <w:t xml:space="preserve">k needs to do </w:t>
      </w:r>
      <w:r w:rsidRPr="0035174E">
        <w:rPr>
          <w:rFonts w:ascii="Times New Roman" w:hAnsi="Times New Roman"/>
          <w:sz w:val="20"/>
          <w:szCs w:val="20"/>
          <w:lang w:val="en-GB"/>
        </w:rPr>
        <w:t>scheduling after the first level beam selection, the feedback needs to satisfy this requirement.</w:t>
      </w:r>
      <w:r>
        <w:rPr>
          <w:rFonts w:ascii="Times New Roman" w:hAnsi="Times New Roman"/>
          <w:sz w:val="20"/>
          <w:szCs w:val="20"/>
          <w:lang w:val="en-GB"/>
        </w:rPr>
        <w:t xml:space="preserve">  The feedback content also can be considered to be configurable.</w:t>
      </w:r>
    </w:p>
    <w:p w:rsidR="006963AB" w:rsidRDefault="006963AB" w:rsidP="00B26519">
      <w:pPr>
        <w:snapToGrid w:val="0"/>
        <w:spacing w:afterLines="50" w:after="180"/>
        <w:jc w:val="both"/>
        <w:rPr>
          <w:rFonts w:ascii="Times New Roman" w:hAnsi="Times New Roman"/>
          <w:sz w:val="20"/>
          <w:szCs w:val="20"/>
          <w:lang w:val="en-GB"/>
        </w:rPr>
      </w:pPr>
      <w:r>
        <w:rPr>
          <w:rFonts w:ascii="Times New Roman" w:hAnsi="Times New Roman"/>
          <w:b/>
          <w:i/>
          <w:sz w:val="20"/>
          <w:szCs w:val="20"/>
          <w:lang w:val="en-GB"/>
        </w:rPr>
        <w:t xml:space="preserve">Proposal </w:t>
      </w:r>
      <w:r w:rsidR="002E345D">
        <w:rPr>
          <w:rFonts w:ascii="Times New Roman" w:hAnsi="Times New Roman"/>
          <w:b/>
          <w:i/>
          <w:sz w:val="20"/>
          <w:szCs w:val="20"/>
          <w:lang w:val="en-GB"/>
        </w:rPr>
        <w:t>7</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sidRPr="00D84EBA">
        <w:rPr>
          <w:rFonts w:ascii="Times New Roman" w:hAnsi="Times New Roman"/>
          <w:i/>
          <w:sz w:val="20"/>
          <w:szCs w:val="20"/>
          <w:lang w:val="en-GB"/>
        </w:rPr>
        <w:t xml:space="preserve"> </w:t>
      </w:r>
      <w:r>
        <w:rPr>
          <w:rFonts w:ascii="Times New Roman" w:hAnsi="Times New Roman"/>
          <w:i/>
          <w:sz w:val="20"/>
          <w:szCs w:val="20"/>
          <w:lang w:val="en-GB"/>
        </w:rPr>
        <w:t>Study further the exact content of CSI feedback for beam selection</w:t>
      </w:r>
      <w:r w:rsidR="00520C9E">
        <w:rPr>
          <w:rFonts w:ascii="Times New Roman" w:hAnsi="Times New Roman"/>
          <w:i/>
          <w:sz w:val="20"/>
          <w:szCs w:val="20"/>
          <w:lang w:val="en-GB"/>
        </w:rPr>
        <w:t xml:space="preserve"> </w:t>
      </w:r>
    </w:p>
    <w:p w:rsidR="00B26519" w:rsidRPr="00CD0BC0" w:rsidRDefault="00B26519" w:rsidP="00B26519">
      <w:pPr>
        <w:pStyle w:val="2"/>
        <w:numPr>
          <w:ilvl w:val="2"/>
          <w:numId w:val="1"/>
        </w:numPr>
        <w:spacing w:line="240" w:lineRule="auto"/>
        <w:ind w:left="720"/>
        <w:jc w:val="both"/>
        <w:rPr>
          <w:rFonts w:ascii="Arial" w:hAnsi="Arial" w:cs="Arial"/>
          <w:sz w:val="24"/>
          <w:szCs w:val="24"/>
        </w:rPr>
      </w:pPr>
      <w:r>
        <w:rPr>
          <w:rFonts w:ascii="Arial" w:hAnsi="Arial" w:cs="Arial"/>
          <w:sz w:val="24"/>
          <w:szCs w:val="24"/>
        </w:rPr>
        <w:t>Data Transmission</w:t>
      </w:r>
    </w:p>
    <w:p w:rsidR="00046E90" w:rsidRDefault="0035174E" w:rsidP="00B26519">
      <w:pPr>
        <w:snapToGrid w:val="0"/>
        <w:spacing w:afterLines="50" w:after="180"/>
        <w:jc w:val="both"/>
        <w:rPr>
          <w:rFonts w:ascii="Times New Roman" w:hAnsi="Times New Roman"/>
          <w:sz w:val="20"/>
          <w:szCs w:val="20"/>
          <w:lang w:val="en-GB"/>
        </w:rPr>
      </w:pPr>
      <w:r>
        <w:rPr>
          <w:rFonts w:ascii="Times New Roman" w:hAnsi="Times New Roman" w:hint="eastAsia"/>
          <w:sz w:val="20"/>
          <w:szCs w:val="20"/>
          <w:lang w:val="en-GB"/>
        </w:rPr>
        <w:t xml:space="preserve">In order to </w:t>
      </w:r>
      <w:r w:rsidR="00B26519">
        <w:rPr>
          <w:rFonts w:ascii="Times New Roman" w:hAnsi="Times New Roman" w:hint="eastAsia"/>
          <w:sz w:val="20"/>
          <w:szCs w:val="20"/>
          <w:lang w:val="en-GB"/>
        </w:rPr>
        <w:t>support the requirement of</w:t>
      </w:r>
      <w:r>
        <w:rPr>
          <w:rFonts w:ascii="Times New Roman" w:hAnsi="Times New Roman" w:hint="eastAsia"/>
          <w:sz w:val="20"/>
          <w:szCs w:val="20"/>
          <w:lang w:val="en-GB"/>
        </w:rPr>
        <w:t xml:space="preserve"> </w:t>
      </w:r>
      <w:r w:rsidR="00B26519">
        <w:rPr>
          <w:rFonts w:ascii="Times New Roman" w:hAnsi="Times New Roman"/>
          <w:sz w:val="20"/>
          <w:szCs w:val="20"/>
          <w:lang w:val="en-GB"/>
        </w:rPr>
        <w:t xml:space="preserve">high data </w:t>
      </w:r>
      <w:r w:rsidR="00B26519">
        <w:rPr>
          <w:rFonts w:ascii="Times New Roman" w:hAnsi="Times New Roman" w:hint="eastAsia"/>
          <w:sz w:val="20"/>
          <w:szCs w:val="20"/>
          <w:lang w:val="en-GB"/>
        </w:rPr>
        <w:t>throughput for NR</w:t>
      </w:r>
      <w:r>
        <w:rPr>
          <w:rFonts w:ascii="Times New Roman" w:hAnsi="Times New Roman" w:hint="eastAsia"/>
          <w:sz w:val="20"/>
          <w:szCs w:val="20"/>
          <w:lang w:val="en-GB"/>
        </w:rPr>
        <w:t xml:space="preserve">, spatial </w:t>
      </w:r>
      <w:r w:rsidR="002A17C7">
        <w:rPr>
          <w:rFonts w:ascii="Times New Roman" w:hAnsi="Times New Roman"/>
          <w:sz w:val="20"/>
          <w:szCs w:val="20"/>
          <w:lang w:val="en-GB"/>
        </w:rPr>
        <w:t xml:space="preserve">multiplexing </w:t>
      </w:r>
      <w:r>
        <w:rPr>
          <w:rFonts w:ascii="Times New Roman" w:hAnsi="Times New Roman"/>
          <w:sz w:val="20"/>
          <w:szCs w:val="20"/>
          <w:lang w:val="en-GB"/>
        </w:rPr>
        <w:t xml:space="preserve">for data transmission is necessary. </w:t>
      </w:r>
      <w:r w:rsidR="002A17C7">
        <w:rPr>
          <w:rFonts w:ascii="Times New Roman" w:hAnsi="Times New Roman"/>
          <w:sz w:val="20"/>
          <w:szCs w:val="20"/>
          <w:lang w:val="en-GB"/>
        </w:rPr>
        <w:t xml:space="preserve"> It is expected that </w:t>
      </w:r>
      <w:r>
        <w:rPr>
          <w:rFonts w:ascii="Times New Roman" w:hAnsi="Times New Roman" w:hint="eastAsia"/>
          <w:sz w:val="20"/>
          <w:szCs w:val="20"/>
          <w:lang w:val="en-GB"/>
        </w:rPr>
        <w:t>SDM (spatial d</w:t>
      </w:r>
      <w:r w:rsidR="002A17C7">
        <w:rPr>
          <w:rFonts w:ascii="Times New Roman" w:hAnsi="Times New Roman" w:hint="eastAsia"/>
          <w:sz w:val="20"/>
          <w:szCs w:val="20"/>
          <w:lang w:val="en-GB"/>
        </w:rPr>
        <w:t>ivision multiplexing) will</w:t>
      </w:r>
      <w:r>
        <w:rPr>
          <w:rFonts w:ascii="Times New Roman" w:hAnsi="Times New Roman" w:hint="eastAsia"/>
          <w:sz w:val="20"/>
          <w:szCs w:val="20"/>
          <w:lang w:val="en-GB"/>
        </w:rPr>
        <w:t xml:space="preserve"> play a more important role for MIMO transmission</w:t>
      </w:r>
      <w:r w:rsidR="002A17C7">
        <w:rPr>
          <w:rFonts w:ascii="Times New Roman" w:hAnsi="Times New Roman"/>
          <w:sz w:val="20"/>
          <w:szCs w:val="20"/>
          <w:lang w:val="en-GB"/>
        </w:rPr>
        <w:t xml:space="preserve"> in high frequency</w:t>
      </w:r>
      <w:r>
        <w:rPr>
          <w:rFonts w:ascii="Times New Roman" w:hAnsi="Times New Roman" w:hint="eastAsia"/>
          <w:sz w:val="20"/>
          <w:szCs w:val="20"/>
          <w:lang w:val="en-GB"/>
        </w:rPr>
        <w:t>.</w:t>
      </w:r>
      <w:r w:rsidR="002A17C7">
        <w:rPr>
          <w:rFonts w:ascii="Times New Roman" w:hAnsi="Times New Roman"/>
          <w:sz w:val="20"/>
          <w:szCs w:val="20"/>
          <w:lang w:val="en-GB"/>
        </w:rPr>
        <w:t xml:space="preserve"> </w:t>
      </w:r>
      <w:r>
        <w:rPr>
          <w:rFonts w:ascii="Times New Roman" w:hAnsi="Times New Roman" w:hint="eastAsia"/>
          <w:sz w:val="20"/>
          <w:szCs w:val="20"/>
          <w:lang w:val="en-GB"/>
        </w:rPr>
        <w:t xml:space="preserve"> For example, data of different user may tran</w:t>
      </w:r>
      <w:r w:rsidR="002A17C7">
        <w:rPr>
          <w:rFonts w:ascii="Times New Roman" w:hAnsi="Times New Roman" w:hint="eastAsia"/>
          <w:sz w:val="20"/>
          <w:szCs w:val="20"/>
          <w:lang w:val="en-GB"/>
        </w:rPr>
        <w:t>smit</w:t>
      </w:r>
      <w:r>
        <w:rPr>
          <w:rFonts w:ascii="Times New Roman" w:hAnsi="Times New Roman" w:hint="eastAsia"/>
          <w:sz w:val="20"/>
          <w:szCs w:val="20"/>
          <w:lang w:val="en-GB"/>
        </w:rPr>
        <w:t xml:space="preserve"> in the same time/</w:t>
      </w:r>
      <w:r>
        <w:rPr>
          <w:rFonts w:ascii="Times New Roman" w:hAnsi="Times New Roman"/>
          <w:sz w:val="20"/>
          <w:szCs w:val="20"/>
          <w:lang w:val="en-GB"/>
        </w:rPr>
        <w:t>frequency</w:t>
      </w:r>
      <w:r>
        <w:rPr>
          <w:rFonts w:ascii="Times New Roman" w:hAnsi="Times New Roman" w:hint="eastAsia"/>
          <w:sz w:val="20"/>
          <w:szCs w:val="20"/>
          <w:lang w:val="en-GB"/>
        </w:rPr>
        <w:t xml:space="preserve">/code </w:t>
      </w:r>
      <w:r w:rsidR="0027530D">
        <w:rPr>
          <w:rFonts w:ascii="Times New Roman" w:hAnsi="Times New Roman"/>
          <w:sz w:val="20"/>
          <w:szCs w:val="20"/>
          <w:lang w:val="en-GB"/>
        </w:rPr>
        <w:t>domain</w:t>
      </w:r>
      <w:r>
        <w:rPr>
          <w:rFonts w:ascii="Times New Roman" w:hAnsi="Times New Roman" w:hint="eastAsia"/>
          <w:sz w:val="20"/>
          <w:szCs w:val="20"/>
          <w:lang w:val="en-GB"/>
        </w:rPr>
        <w:t xml:space="preserve"> and only with different beams</w:t>
      </w:r>
      <w:r w:rsidR="004C76A3">
        <w:rPr>
          <w:rFonts w:ascii="Times New Roman" w:hAnsi="Times New Roman" w:hint="eastAsia"/>
          <w:sz w:val="20"/>
          <w:szCs w:val="20"/>
          <w:lang w:val="en-GB"/>
        </w:rPr>
        <w:t>, as shown</w:t>
      </w:r>
      <w:r>
        <w:rPr>
          <w:rFonts w:ascii="Times New Roman" w:hAnsi="Times New Roman" w:hint="eastAsia"/>
          <w:sz w:val="20"/>
          <w:szCs w:val="20"/>
          <w:lang w:val="en-GB"/>
        </w:rPr>
        <w:t xml:space="preserve"> in Figure 2, where the data channel for UE1, UE2 and UE3 are transmitted respectively in beam 14, beam 0 and beam 2 </w:t>
      </w:r>
      <w:r w:rsidR="002A17C7">
        <w:rPr>
          <w:rFonts w:ascii="Times New Roman" w:hAnsi="Times New Roman"/>
          <w:sz w:val="20"/>
          <w:szCs w:val="20"/>
          <w:lang w:val="en-GB"/>
        </w:rPr>
        <w:t xml:space="preserve">of TP1 </w:t>
      </w:r>
      <w:r>
        <w:rPr>
          <w:rFonts w:ascii="Times New Roman" w:hAnsi="Times New Roman" w:hint="eastAsia"/>
          <w:sz w:val="20"/>
          <w:szCs w:val="20"/>
          <w:lang w:val="en-GB"/>
        </w:rPr>
        <w:t>with the same time/frequency/code resource.</w:t>
      </w:r>
      <w:r w:rsidR="002A17C7">
        <w:rPr>
          <w:rFonts w:ascii="Times New Roman" w:hAnsi="Times New Roman"/>
          <w:sz w:val="20"/>
          <w:szCs w:val="20"/>
          <w:lang w:val="en-GB"/>
        </w:rPr>
        <w:t xml:space="preserve">  At the same time, UE1 is also served by TP2.  Non-coherent joint transmission can be considered.  This enables higher degree of freedom in LOS environment which is often the scenario for high frequency.  Also, due to power limitation of single TP over large bandwidth in high frequency bands,</w:t>
      </w:r>
      <w:r w:rsidR="000E46D5">
        <w:rPr>
          <w:rFonts w:ascii="Times New Roman" w:hAnsi="Times New Roman"/>
          <w:sz w:val="20"/>
          <w:szCs w:val="20"/>
          <w:lang w:val="en-GB"/>
        </w:rPr>
        <w:t xml:space="preserve"> multiple-TP</w:t>
      </w:r>
      <w:r w:rsidR="002A17C7">
        <w:rPr>
          <w:rFonts w:ascii="Times New Roman" w:hAnsi="Times New Roman"/>
          <w:sz w:val="20"/>
          <w:szCs w:val="20"/>
          <w:lang w:val="en-GB"/>
        </w:rPr>
        <w:t xml:space="preserve"> transmission becomes important.</w:t>
      </w:r>
    </w:p>
    <w:p w:rsidR="0035174E" w:rsidRDefault="00046E90" w:rsidP="00046E90">
      <w:pPr>
        <w:snapToGrid w:val="0"/>
        <w:spacing w:afterLines="50" w:after="180"/>
        <w:jc w:val="center"/>
        <w:rPr>
          <w:rFonts w:ascii="Times New Roman" w:hAnsi="Times New Roman"/>
          <w:sz w:val="20"/>
          <w:szCs w:val="20"/>
          <w:lang w:val="en-GB"/>
        </w:rPr>
      </w:pPr>
      <w:r w:rsidRPr="00B26519">
        <w:rPr>
          <w:rFonts w:ascii="Times New Roman" w:hAnsi="Times New Roman"/>
          <w:sz w:val="20"/>
          <w:szCs w:val="20"/>
          <w:lang w:val="en-GB"/>
        </w:rPr>
        <w:object w:dxaOrig="8190" w:dyaOrig="5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9pt;height:155.45pt" o:ole="">
            <v:imagedata r:id="rId8" o:title=""/>
          </v:shape>
          <o:OLEObject Type="Embed" ProgID="Visio.Drawing.11" ShapeID="_x0000_i1025" DrawAspect="Content" ObjectID="_1524729897" r:id="rId9"/>
        </w:object>
      </w:r>
    </w:p>
    <w:p w:rsidR="00046E90" w:rsidRDefault="00046E90" w:rsidP="00046E90">
      <w:pPr>
        <w:snapToGrid w:val="0"/>
        <w:spacing w:afterLines="50" w:after="180"/>
        <w:jc w:val="center"/>
        <w:rPr>
          <w:rFonts w:ascii="Times New Roman" w:hAnsi="Times New Roman"/>
          <w:sz w:val="20"/>
          <w:szCs w:val="20"/>
          <w:lang w:val="en-GB"/>
        </w:rPr>
      </w:pPr>
      <w:r w:rsidRPr="00F521AF">
        <w:rPr>
          <w:rFonts w:ascii="Times New Roman" w:hAnsi="Times New Roman" w:hint="eastAsia"/>
          <w:sz w:val="20"/>
          <w:szCs w:val="20"/>
          <w:lang w:val="en-GB"/>
        </w:rPr>
        <w:t xml:space="preserve">Figure </w:t>
      </w:r>
      <w:r>
        <w:rPr>
          <w:rFonts w:ascii="Times New Roman" w:hAnsi="Times New Roman" w:hint="eastAsia"/>
          <w:sz w:val="20"/>
          <w:szCs w:val="20"/>
          <w:lang w:val="en-GB"/>
        </w:rPr>
        <w:t>2 Multi-user multiplexing with SDM</w:t>
      </w:r>
    </w:p>
    <w:p w:rsidR="00046E90" w:rsidRDefault="002A17C7" w:rsidP="001C633D">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 xml:space="preserve">In addition, to increase robustness, </w:t>
      </w:r>
      <w:r w:rsidR="002662C4">
        <w:rPr>
          <w:rFonts w:ascii="Times New Roman" w:hAnsi="Times New Roman"/>
          <w:sz w:val="20"/>
          <w:szCs w:val="20"/>
          <w:lang w:val="en-GB"/>
        </w:rPr>
        <w:t>open-loop/</w:t>
      </w:r>
      <w:r>
        <w:rPr>
          <w:rFonts w:ascii="Times New Roman" w:hAnsi="Times New Roman"/>
          <w:sz w:val="20"/>
          <w:szCs w:val="20"/>
          <w:lang w:val="en-GB"/>
        </w:rPr>
        <w:t xml:space="preserve">semi-open-loop scheme can be considered. </w:t>
      </w:r>
      <w:r w:rsidR="00046E90">
        <w:rPr>
          <w:rFonts w:ascii="Times New Roman" w:hAnsi="Times New Roman"/>
          <w:sz w:val="20"/>
          <w:szCs w:val="20"/>
          <w:lang w:val="en-GB"/>
        </w:rPr>
        <w:t xml:space="preserve"> </w:t>
      </w:r>
      <w:r w:rsidR="001C633D" w:rsidRPr="007C6C25">
        <w:rPr>
          <w:rFonts w:ascii="Times New Roman" w:hAnsi="Times New Roman"/>
          <w:sz w:val="20"/>
          <w:szCs w:val="20"/>
          <w:lang w:val="en-GB"/>
        </w:rPr>
        <w:t>In LTE, many MIMO transmission modes are specified for the evolution of MIMO techniques.  To make the spec neat and to consider forward compatibility, it is preferable to have one unified MIMO transmission</w:t>
      </w:r>
      <w:r w:rsidR="00D93B05">
        <w:rPr>
          <w:rFonts w:ascii="Times New Roman" w:hAnsi="Times New Roman"/>
          <w:sz w:val="20"/>
          <w:szCs w:val="20"/>
          <w:lang w:val="en-GB"/>
        </w:rPr>
        <w:t xml:space="preserve"> mode</w:t>
      </w:r>
      <w:r w:rsidR="001C633D" w:rsidRPr="007C6C25">
        <w:rPr>
          <w:rFonts w:ascii="Times New Roman" w:hAnsi="Times New Roman"/>
          <w:sz w:val="20"/>
          <w:szCs w:val="20"/>
          <w:lang w:val="en-GB"/>
        </w:rPr>
        <w:t xml:space="preserve"> to support different MIMO schemes e.g. open/semi-open/closed loop SU-MIMO, MU-MIMO, single point and multiple point transmission</w:t>
      </w:r>
      <w:r w:rsidR="00D51FDE">
        <w:rPr>
          <w:rFonts w:ascii="Times New Roman" w:hAnsi="Times New Roman"/>
          <w:sz w:val="20"/>
          <w:szCs w:val="20"/>
          <w:lang w:val="en-GB"/>
        </w:rPr>
        <w:t xml:space="preserve"> so that these transmission schemes can be dynamically switching in different resources</w:t>
      </w:r>
      <w:r w:rsidR="001C633D" w:rsidRPr="007C6C25">
        <w:rPr>
          <w:rFonts w:ascii="Times New Roman" w:hAnsi="Times New Roman"/>
          <w:sz w:val="20"/>
          <w:szCs w:val="20"/>
          <w:lang w:val="en-GB"/>
        </w:rPr>
        <w:t>.  The same transmission mode can be used for digital/analog/hybrid beamforming to support different frequency bands.</w:t>
      </w:r>
    </w:p>
    <w:p w:rsidR="002A17C7" w:rsidRPr="00046E90" w:rsidRDefault="00046E90" w:rsidP="00B26519">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t xml:space="preserve">Proposal </w:t>
      </w:r>
      <w:r w:rsidR="002E345D">
        <w:rPr>
          <w:rFonts w:ascii="Times New Roman" w:hAnsi="Times New Roman"/>
          <w:b/>
          <w:i/>
          <w:sz w:val="20"/>
          <w:szCs w:val="20"/>
          <w:lang w:val="en-GB"/>
        </w:rPr>
        <w:t>8</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sidRPr="00D84EBA">
        <w:rPr>
          <w:rFonts w:ascii="Times New Roman" w:hAnsi="Times New Roman"/>
          <w:i/>
          <w:sz w:val="20"/>
          <w:szCs w:val="20"/>
          <w:lang w:val="en-GB"/>
        </w:rPr>
        <w:t xml:space="preserve"> </w:t>
      </w:r>
      <w:r>
        <w:rPr>
          <w:rFonts w:ascii="Times New Roman" w:hAnsi="Times New Roman"/>
          <w:i/>
          <w:sz w:val="20"/>
          <w:szCs w:val="20"/>
          <w:lang w:val="en-GB"/>
        </w:rPr>
        <w:t>Strive to use one unified transmission mode for</w:t>
      </w:r>
      <w:r w:rsidR="00C301A7" w:rsidRPr="005C675D">
        <w:rPr>
          <w:rFonts w:ascii="Times New Roman" w:hAnsi="Times New Roman"/>
          <w:i/>
          <w:sz w:val="20"/>
          <w:szCs w:val="20"/>
          <w:lang w:val="en-GB"/>
        </w:rPr>
        <w:t xml:space="preserve"> </w:t>
      </w:r>
      <w:r w:rsidR="00C301A7">
        <w:rPr>
          <w:rFonts w:ascii="Times New Roman" w:hAnsi="Times New Roman"/>
          <w:i/>
          <w:sz w:val="20"/>
          <w:szCs w:val="20"/>
          <w:lang w:val="en-GB"/>
        </w:rPr>
        <w:t xml:space="preserve">dynamic switching among </w:t>
      </w:r>
      <w:r>
        <w:rPr>
          <w:rFonts w:ascii="Times New Roman" w:hAnsi="Times New Roman"/>
          <w:i/>
          <w:sz w:val="20"/>
          <w:szCs w:val="20"/>
          <w:lang w:val="en-GB"/>
        </w:rPr>
        <w:t>different MIMO schemes and different beamforming types.</w:t>
      </w:r>
    </w:p>
    <w:p w:rsidR="0035174E" w:rsidRPr="00B26519" w:rsidRDefault="0035174E" w:rsidP="00B26519">
      <w:pPr>
        <w:snapToGrid w:val="0"/>
        <w:spacing w:afterLines="50" w:after="180"/>
        <w:jc w:val="center"/>
        <w:rPr>
          <w:rFonts w:ascii="Times New Roman" w:hAnsi="Times New Roman"/>
          <w:sz w:val="20"/>
          <w:szCs w:val="20"/>
          <w:lang w:val="en-GB"/>
        </w:rPr>
      </w:pPr>
    </w:p>
    <w:p w:rsidR="00B22EBC" w:rsidRPr="00CD0BC0" w:rsidRDefault="00B22EBC" w:rsidP="00B22EBC">
      <w:pPr>
        <w:pStyle w:val="2"/>
        <w:numPr>
          <w:ilvl w:val="2"/>
          <w:numId w:val="1"/>
        </w:numPr>
        <w:spacing w:line="240" w:lineRule="auto"/>
        <w:ind w:left="720"/>
        <w:jc w:val="both"/>
        <w:rPr>
          <w:rFonts w:ascii="Arial" w:hAnsi="Arial" w:cs="Arial"/>
          <w:sz w:val="24"/>
          <w:szCs w:val="24"/>
        </w:rPr>
      </w:pPr>
      <w:r>
        <w:rPr>
          <w:rFonts w:ascii="Arial" w:hAnsi="Arial" w:cs="Arial"/>
          <w:sz w:val="24"/>
          <w:szCs w:val="24"/>
        </w:rPr>
        <w:lastRenderedPageBreak/>
        <w:t>DMRS Design</w:t>
      </w:r>
    </w:p>
    <w:p w:rsidR="00B22EBC" w:rsidRDefault="00B22EBC" w:rsidP="00B22EBC">
      <w:pPr>
        <w:snapToGrid w:val="0"/>
        <w:spacing w:afterLines="50" w:after="180"/>
        <w:jc w:val="both"/>
        <w:rPr>
          <w:rFonts w:ascii="Times New Roman" w:hAnsi="Times New Roman"/>
          <w:sz w:val="20"/>
          <w:szCs w:val="20"/>
          <w:lang w:val="en-GB"/>
        </w:rPr>
      </w:pPr>
      <w:r w:rsidRPr="00B22EBC">
        <w:rPr>
          <w:rFonts w:ascii="Times New Roman" w:hAnsi="Times New Roman"/>
          <w:sz w:val="20"/>
          <w:szCs w:val="20"/>
          <w:lang w:val="en-GB"/>
        </w:rPr>
        <w:t xml:space="preserve">In LTE, DMRS port allocation is quite flexible and scalable.  We can continue to have such scalable design with higher flexibility especially when we consider multi-point transmission.  In LTE, data and demodulation symbol are multiplexed in time and frequency resources.  This limits the demodulation efficiency.  To support on-the-fly decoding, time-domain multiplexing can be considered e.g. in the same symbol.  This reduces the latency of data demodulation and decoding.   DMRS now is fixed in the same location.  More flexible configuration can be considered to adapt to different requirement of granularity.  </w:t>
      </w:r>
      <w:r>
        <w:rPr>
          <w:rFonts w:ascii="Times New Roman" w:hAnsi="Times New Roman"/>
          <w:sz w:val="20"/>
          <w:szCs w:val="20"/>
          <w:lang w:val="en-GB"/>
        </w:rPr>
        <w:t>To adapt to different requirement</w:t>
      </w:r>
      <w:r w:rsidR="003343CD">
        <w:rPr>
          <w:rFonts w:ascii="Times New Roman" w:hAnsi="Times New Roman"/>
          <w:sz w:val="20"/>
          <w:szCs w:val="20"/>
          <w:lang w:val="en-GB"/>
        </w:rPr>
        <w:t>s e.g. in different frequency bands</w:t>
      </w:r>
      <w:r>
        <w:rPr>
          <w:rFonts w:ascii="Times New Roman" w:hAnsi="Times New Roman"/>
          <w:sz w:val="20"/>
          <w:szCs w:val="20"/>
          <w:lang w:val="en-GB"/>
        </w:rPr>
        <w:t>, we propose multi-level of DMRS. The first level of DMRS always exists and the other level of DMRS can be configured if higher accuracy of DMRS is needed.   In addition, t</w:t>
      </w:r>
      <w:r w:rsidRPr="00B22EBC">
        <w:rPr>
          <w:rFonts w:ascii="Times New Roman" w:hAnsi="Times New Roman"/>
          <w:sz w:val="20"/>
          <w:szCs w:val="20"/>
          <w:lang w:val="en-GB"/>
        </w:rPr>
        <w:t>o support transparency of different beamforming types, we propose the structure of multi-</w:t>
      </w:r>
      <w:r>
        <w:rPr>
          <w:rFonts w:ascii="Times New Roman" w:hAnsi="Times New Roman"/>
          <w:sz w:val="20"/>
          <w:szCs w:val="20"/>
          <w:lang w:val="en-GB"/>
        </w:rPr>
        <w:t>shot</w:t>
      </w:r>
      <w:r w:rsidR="008C1E53">
        <w:rPr>
          <w:rFonts w:ascii="Times New Roman" w:hAnsi="Times New Roman"/>
          <w:sz w:val="20"/>
          <w:szCs w:val="20"/>
          <w:lang w:val="en-GB"/>
        </w:rPr>
        <w:t xml:space="preserve"> DMRS symbols in [8</w:t>
      </w:r>
      <w:r w:rsidRPr="00B22EBC">
        <w:rPr>
          <w:rFonts w:ascii="Times New Roman" w:hAnsi="Times New Roman"/>
          <w:sz w:val="20"/>
          <w:szCs w:val="20"/>
          <w:lang w:val="en-GB"/>
        </w:rPr>
        <w:t>].</w:t>
      </w:r>
      <w:r>
        <w:rPr>
          <w:rFonts w:ascii="Times New Roman" w:hAnsi="Times New Roman"/>
          <w:sz w:val="20"/>
          <w:szCs w:val="20"/>
          <w:lang w:val="en-GB"/>
        </w:rPr>
        <w:t xml:space="preserve">  Multi-shot DMRS is used for the UE to scan the receive beamforming.</w:t>
      </w:r>
    </w:p>
    <w:p w:rsidR="0023458A" w:rsidRPr="00046E90" w:rsidRDefault="00046E90" w:rsidP="00A90CAE">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t xml:space="preserve">Proposal </w:t>
      </w:r>
      <w:r w:rsidR="002E345D">
        <w:rPr>
          <w:rFonts w:ascii="Times New Roman" w:hAnsi="Times New Roman"/>
          <w:b/>
          <w:i/>
          <w:sz w:val="20"/>
          <w:szCs w:val="20"/>
          <w:lang w:val="en-GB"/>
        </w:rPr>
        <w:t>9</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sidRPr="00D84EBA">
        <w:rPr>
          <w:rFonts w:ascii="Times New Roman" w:hAnsi="Times New Roman"/>
          <w:i/>
          <w:sz w:val="20"/>
          <w:szCs w:val="20"/>
          <w:lang w:val="en-GB"/>
        </w:rPr>
        <w:t xml:space="preserve"> </w:t>
      </w:r>
      <w:r>
        <w:rPr>
          <w:rFonts w:ascii="Times New Roman" w:hAnsi="Times New Roman"/>
          <w:i/>
          <w:sz w:val="20"/>
          <w:szCs w:val="20"/>
          <w:lang w:val="en-GB"/>
        </w:rPr>
        <w:t>Support multi-level and multi-shot DMRS f</w:t>
      </w:r>
      <w:r w:rsidR="005C675D">
        <w:rPr>
          <w:rFonts w:ascii="Times New Roman" w:hAnsi="Times New Roman"/>
          <w:i/>
          <w:sz w:val="20"/>
          <w:szCs w:val="20"/>
          <w:lang w:val="en-GB"/>
        </w:rPr>
        <w:t>or fast beam selection and receive beamforming</w:t>
      </w:r>
    </w:p>
    <w:p w:rsidR="00683E15" w:rsidRPr="00235A49" w:rsidRDefault="00AB7783" w:rsidP="00235A49">
      <w:pPr>
        <w:pStyle w:val="2"/>
        <w:spacing w:line="240" w:lineRule="auto"/>
        <w:ind w:left="578" w:hanging="578"/>
        <w:rPr>
          <w:rFonts w:ascii="Arial" w:hAnsi="Arial" w:cs="Arial"/>
          <w:sz w:val="24"/>
          <w:szCs w:val="24"/>
        </w:rPr>
      </w:pPr>
      <w:r>
        <w:rPr>
          <w:rFonts w:ascii="Arial" w:hAnsi="Arial" w:cs="Arial" w:hint="eastAsia"/>
          <w:sz w:val="24"/>
          <w:szCs w:val="24"/>
        </w:rPr>
        <w:t xml:space="preserve">Control </w:t>
      </w:r>
      <w:r w:rsidR="00A31DED">
        <w:rPr>
          <w:rFonts w:ascii="Arial" w:hAnsi="Arial" w:cs="Arial" w:hint="eastAsia"/>
          <w:sz w:val="24"/>
          <w:szCs w:val="24"/>
        </w:rPr>
        <w:t xml:space="preserve">channel </w:t>
      </w:r>
      <w:r>
        <w:rPr>
          <w:rFonts w:ascii="Arial" w:hAnsi="Arial" w:cs="Arial" w:hint="eastAsia"/>
          <w:sz w:val="24"/>
          <w:szCs w:val="24"/>
        </w:rPr>
        <w:t>transmission</w:t>
      </w:r>
    </w:p>
    <w:p w:rsidR="00047363" w:rsidRDefault="00D51FDE" w:rsidP="00047363">
      <w:pPr>
        <w:snapToGrid w:val="0"/>
        <w:spacing w:afterLines="50" w:after="180"/>
        <w:jc w:val="both"/>
        <w:rPr>
          <w:rFonts w:ascii="Times New Roman" w:hAnsi="Times New Roman"/>
          <w:sz w:val="20"/>
          <w:szCs w:val="20"/>
          <w:lang w:val="en-GB"/>
        </w:rPr>
      </w:pPr>
      <w:r w:rsidRPr="00AC31AA">
        <w:rPr>
          <w:rFonts w:ascii="Times New Roman" w:hAnsi="Times New Roman"/>
          <w:sz w:val="20"/>
          <w:szCs w:val="20"/>
          <w:lang w:val="en-GB"/>
        </w:rPr>
        <w:t>In additional to data channel, design of MIMO framework should also consider support of beam based control channel, broadcast channel and synchronization signal.   It would be a challenge to consider coverage and robustness for control channel.</w:t>
      </w:r>
      <w:r w:rsidR="00200A8C">
        <w:rPr>
          <w:rFonts w:ascii="Times New Roman" w:hAnsi="Times New Roman"/>
          <w:sz w:val="20"/>
          <w:szCs w:val="20"/>
          <w:lang w:val="en-GB"/>
        </w:rPr>
        <w:t xml:space="preserve">  </w:t>
      </w:r>
      <w:r w:rsidR="00047363">
        <w:rPr>
          <w:rFonts w:ascii="Times New Roman" w:hAnsi="Times New Roman" w:hint="eastAsia"/>
          <w:sz w:val="20"/>
          <w:szCs w:val="20"/>
          <w:lang w:val="en-GB"/>
        </w:rPr>
        <w:t xml:space="preserve">Since the characteristic of robustness for control channel transmission is very important, transmission by a wider beam than that used for data channel transmission can achieve more robustness, but it would make beam management such as beam training/tracking more complicated and result in coverage imbalance between control channel transmission and data </w:t>
      </w:r>
      <w:r w:rsidR="00047363">
        <w:rPr>
          <w:rFonts w:ascii="Times New Roman" w:hAnsi="Times New Roman"/>
          <w:sz w:val="20"/>
          <w:szCs w:val="20"/>
          <w:lang w:val="en-GB"/>
        </w:rPr>
        <w:t>channel</w:t>
      </w:r>
      <w:r w:rsidR="00047363">
        <w:rPr>
          <w:rFonts w:ascii="Times New Roman" w:hAnsi="Times New Roman" w:hint="eastAsia"/>
          <w:sz w:val="20"/>
          <w:szCs w:val="20"/>
          <w:lang w:val="en-GB"/>
        </w:rPr>
        <w:t xml:space="preserve"> transmission. </w:t>
      </w:r>
    </w:p>
    <w:p w:rsidR="00200A8C" w:rsidRDefault="00200A8C" w:rsidP="00200A8C">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 xml:space="preserve">Multi-component control channel with narrow/wide beams can be considered.  </w:t>
      </w:r>
      <w:r w:rsidRPr="00200A8C">
        <w:rPr>
          <w:rFonts w:ascii="Times New Roman" w:hAnsi="Times New Roman" w:hint="eastAsia"/>
          <w:sz w:val="20"/>
          <w:szCs w:val="20"/>
          <w:lang w:val="en-GB"/>
        </w:rPr>
        <w:t xml:space="preserve">For example, narrow beam with large gain is used to overcome </w:t>
      </w:r>
      <w:r w:rsidRPr="00200A8C">
        <w:rPr>
          <w:rFonts w:ascii="Times New Roman" w:hAnsi="Times New Roman"/>
          <w:sz w:val="20"/>
          <w:szCs w:val="20"/>
          <w:lang w:val="en-GB"/>
        </w:rPr>
        <w:t>propagation attenuation</w:t>
      </w:r>
      <w:r w:rsidRPr="00200A8C">
        <w:rPr>
          <w:rFonts w:ascii="Times New Roman" w:hAnsi="Times New Roman" w:hint="eastAsia"/>
          <w:sz w:val="20"/>
          <w:szCs w:val="20"/>
          <w:lang w:val="en-GB"/>
        </w:rPr>
        <w:t xml:space="preserve"> and reduce overhead in high frequency </w:t>
      </w:r>
      <w:r w:rsidRPr="00200A8C">
        <w:rPr>
          <w:rFonts w:ascii="Times New Roman" w:hAnsi="Times New Roman"/>
          <w:sz w:val="20"/>
          <w:szCs w:val="20"/>
          <w:lang w:val="en-GB"/>
        </w:rPr>
        <w:t>communication</w:t>
      </w:r>
      <w:r w:rsidRPr="00200A8C">
        <w:rPr>
          <w:rFonts w:ascii="Times New Roman" w:hAnsi="Times New Roman" w:hint="eastAsia"/>
          <w:sz w:val="20"/>
          <w:szCs w:val="20"/>
          <w:lang w:val="en-GB"/>
        </w:rPr>
        <w:t xml:space="preserve">, but the possibility of channel blockage for narrow beam is higher than wide beam. Therefore, the network should have </w:t>
      </w:r>
      <w:r w:rsidRPr="00200A8C">
        <w:rPr>
          <w:rFonts w:ascii="Times New Roman" w:hAnsi="Times New Roman"/>
          <w:sz w:val="20"/>
          <w:szCs w:val="20"/>
          <w:lang w:val="en-GB"/>
        </w:rPr>
        <w:t>the</w:t>
      </w:r>
      <w:r w:rsidRPr="00200A8C">
        <w:rPr>
          <w:rFonts w:ascii="Times New Roman" w:hAnsi="Times New Roman" w:hint="eastAsia"/>
          <w:sz w:val="20"/>
          <w:szCs w:val="20"/>
          <w:lang w:val="en-GB"/>
        </w:rPr>
        <w:t xml:space="preserve"> ability </w:t>
      </w:r>
      <w:r w:rsidRPr="00200A8C">
        <w:rPr>
          <w:rFonts w:ascii="Times New Roman" w:hAnsi="Times New Roman"/>
          <w:sz w:val="20"/>
          <w:szCs w:val="20"/>
          <w:lang w:val="en-GB"/>
        </w:rPr>
        <w:t>to</w:t>
      </w:r>
      <w:r w:rsidRPr="00200A8C">
        <w:rPr>
          <w:rFonts w:ascii="Times New Roman" w:hAnsi="Times New Roman" w:hint="eastAsia"/>
          <w:sz w:val="20"/>
          <w:szCs w:val="20"/>
          <w:lang w:val="en-GB"/>
        </w:rPr>
        <w:t xml:space="preserve"> configure UEs to detect various control channel component in different</w:t>
      </w:r>
      <w:r w:rsidRPr="00200A8C">
        <w:rPr>
          <w:rFonts w:ascii="Times New Roman" w:hAnsi="Times New Roman"/>
          <w:sz w:val="20"/>
          <w:szCs w:val="20"/>
          <w:lang w:val="en-GB"/>
        </w:rPr>
        <w:t xml:space="preserve"> time unit.</w:t>
      </w:r>
    </w:p>
    <w:p w:rsidR="00D51FDE" w:rsidRDefault="00D51FDE" w:rsidP="00D51FDE">
      <w:pPr>
        <w:snapToGrid w:val="0"/>
        <w:spacing w:afterLines="50" w:after="180"/>
        <w:jc w:val="both"/>
        <w:rPr>
          <w:rFonts w:ascii="Times New Roman" w:hAnsi="Times New Roman"/>
          <w:sz w:val="20"/>
          <w:szCs w:val="20"/>
          <w:lang w:val="en-GB"/>
        </w:rPr>
      </w:pPr>
      <w:r w:rsidRPr="00AC31AA">
        <w:rPr>
          <w:rFonts w:ascii="Times New Roman" w:hAnsi="Times New Roman"/>
          <w:sz w:val="20"/>
          <w:szCs w:val="20"/>
          <w:lang w:val="en-GB"/>
        </w:rPr>
        <w:t>It is harder to semi-statically configure</w:t>
      </w:r>
      <w:r>
        <w:rPr>
          <w:rFonts w:ascii="Times New Roman" w:hAnsi="Times New Roman"/>
          <w:sz w:val="20"/>
          <w:szCs w:val="20"/>
          <w:lang w:val="en-GB"/>
        </w:rPr>
        <w:t xml:space="preserve"> parameters of control channel.  We can consider multi-level control channel. The first level is to inform the essential parameters for control channel like PCFICH with more robust MIMO transmission e.g. transmit diversity or using wide beam.  The second level can use narrower beam.  </w:t>
      </w:r>
    </w:p>
    <w:p w:rsidR="00B03E26" w:rsidRDefault="002E345D" w:rsidP="00C47FD4">
      <w:pPr>
        <w:overflowPunct w:val="0"/>
        <w:autoSpaceDE w:val="0"/>
        <w:autoSpaceDN w:val="0"/>
        <w:adjustRightInd w:val="0"/>
        <w:spacing w:after="120" w:line="264" w:lineRule="auto"/>
        <w:jc w:val="both"/>
        <w:textAlignment w:val="baseline"/>
        <w:rPr>
          <w:rFonts w:ascii="Times New Roman" w:hAnsi="Times New Roman"/>
          <w:i/>
          <w:sz w:val="20"/>
          <w:szCs w:val="20"/>
          <w:lang w:val="en-GB"/>
        </w:rPr>
      </w:pPr>
      <w:r>
        <w:rPr>
          <w:rFonts w:ascii="Times New Roman" w:hAnsi="Times New Roman"/>
          <w:b/>
          <w:i/>
          <w:sz w:val="20"/>
          <w:szCs w:val="20"/>
          <w:lang w:val="en-GB"/>
        </w:rPr>
        <w:t>Proposal 10</w:t>
      </w:r>
      <w:r w:rsidR="00EB4110" w:rsidRPr="00EB4110">
        <w:rPr>
          <w:rFonts w:ascii="Times New Roman" w:hAnsi="Times New Roman"/>
          <w:b/>
          <w:i/>
          <w:sz w:val="20"/>
          <w:szCs w:val="20"/>
          <w:lang w:val="en-GB"/>
        </w:rPr>
        <w:t>:</w:t>
      </w:r>
      <w:r w:rsidR="00EB4110" w:rsidRPr="00EB4110">
        <w:rPr>
          <w:rFonts w:ascii="Times New Roman" w:hAnsi="Times New Roman"/>
          <w:i/>
          <w:sz w:val="20"/>
          <w:szCs w:val="20"/>
          <w:lang w:val="en-GB"/>
        </w:rPr>
        <w:t xml:space="preserve"> </w:t>
      </w:r>
      <w:r w:rsidR="00014F4A">
        <w:rPr>
          <w:rFonts w:ascii="Times New Roman" w:hAnsi="Times New Roman" w:hint="eastAsia"/>
          <w:i/>
          <w:sz w:val="20"/>
          <w:szCs w:val="20"/>
          <w:lang w:val="en-GB"/>
        </w:rPr>
        <w:t>A multi-level</w:t>
      </w:r>
      <w:r w:rsidR="00E5797A">
        <w:rPr>
          <w:rFonts w:ascii="Times New Roman" w:hAnsi="Times New Roman" w:hint="eastAsia"/>
          <w:i/>
          <w:sz w:val="20"/>
          <w:szCs w:val="20"/>
          <w:lang w:val="en-GB"/>
        </w:rPr>
        <w:t>/component</w:t>
      </w:r>
      <w:r w:rsidR="00014F4A">
        <w:rPr>
          <w:rFonts w:ascii="Times New Roman" w:hAnsi="Times New Roman" w:hint="eastAsia"/>
          <w:i/>
          <w:sz w:val="20"/>
          <w:szCs w:val="20"/>
          <w:lang w:val="en-GB"/>
        </w:rPr>
        <w:t xml:space="preserve"> control channel transmission scheme </w:t>
      </w:r>
      <w:r w:rsidR="00E5797A">
        <w:rPr>
          <w:rFonts w:ascii="Times New Roman" w:hAnsi="Times New Roman" w:hint="eastAsia"/>
          <w:i/>
          <w:sz w:val="20"/>
          <w:szCs w:val="20"/>
          <w:lang w:val="en-GB"/>
        </w:rPr>
        <w:t xml:space="preserve">should </w:t>
      </w:r>
      <w:r w:rsidR="00014F4A">
        <w:rPr>
          <w:rFonts w:ascii="Times New Roman" w:hAnsi="Times New Roman" w:hint="eastAsia"/>
          <w:i/>
          <w:sz w:val="20"/>
          <w:szCs w:val="20"/>
          <w:lang w:val="en-GB"/>
        </w:rPr>
        <w:t xml:space="preserve">be considered for transmission robustness and </w:t>
      </w:r>
      <w:r w:rsidR="00E5797A">
        <w:rPr>
          <w:rFonts w:ascii="Times New Roman" w:hAnsi="Times New Roman" w:hint="eastAsia"/>
          <w:i/>
          <w:sz w:val="20"/>
          <w:szCs w:val="20"/>
          <w:lang w:val="en-GB"/>
        </w:rPr>
        <w:t>flexibility</w:t>
      </w:r>
      <w:r w:rsidR="00014F4A">
        <w:rPr>
          <w:rFonts w:ascii="Times New Roman" w:hAnsi="Times New Roman" w:hint="eastAsia"/>
          <w:i/>
          <w:sz w:val="20"/>
          <w:szCs w:val="20"/>
          <w:lang w:val="en-GB"/>
        </w:rPr>
        <w:t>.</w:t>
      </w:r>
    </w:p>
    <w:p w:rsidR="00BC63A7" w:rsidRPr="00DD06F3" w:rsidRDefault="00687669" w:rsidP="00DD06F3">
      <w:pPr>
        <w:pStyle w:val="2"/>
        <w:spacing w:line="240" w:lineRule="auto"/>
        <w:ind w:left="578" w:hanging="578"/>
        <w:rPr>
          <w:rFonts w:ascii="Arial" w:hAnsi="Arial" w:cs="Arial"/>
          <w:sz w:val="24"/>
          <w:szCs w:val="24"/>
        </w:rPr>
      </w:pPr>
      <w:r>
        <w:rPr>
          <w:rFonts w:ascii="Arial" w:hAnsi="Arial" w:cs="Arial" w:hint="eastAsia"/>
          <w:sz w:val="24"/>
          <w:szCs w:val="24"/>
        </w:rPr>
        <w:t>Channel reciprocity</w:t>
      </w:r>
    </w:p>
    <w:p w:rsidR="00AB0953" w:rsidRDefault="00AE0C60" w:rsidP="004C4D78">
      <w:pPr>
        <w:snapToGrid w:val="0"/>
        <w:spacing w:afterLines="50" w:after="180"/>
        <w:jc w:val="both"/>
        <w:rPr>
          <w:rFonts w:ascii="Times New Roman" w:hAnsi="Times New Roman"/>
          <w:sz w:val="20"/>
          <w:szCs w:val="20"/>
          <w:lang w:val="en-GB"/>
        </w:rPr>
      </w:pPr>
      <w:r>
        <w:rPr>
          <w:rFonts w:ascii="Times New Roman" w:hAnsi="Times New Roman" w:hint="eastAsia"/>
          <w:sz w:val="20"/>
          <w:szCs w:val="20"/>
          <w:lang w:val="en-GB"/>
        </w:rPr>
        <w:t xml:space="preserve">Since </w:t>
      </w:r>
      <w:r w:rsidR="00106F20">
        <w:rPr>
          <w:rFonts w:ascii="Times New Roman" w:hAnsi="Times New Roman" w:hint="eastAsia"/>
          <w:sz w:val="20"/>
          <w:szCs w:val="20"/>
          <w:lang w:val="en-GB"/>
        </w:rPr>
        <w:t>narrow beam may be used in NR with</w:t>
      </w:r>
      <w:r>
        <w:rPr>
          <w:rFonts w:ascii="Times New Roman" w:hAnsi="Times New Roman" w:hint="eastAsia"/>
          <w:sz w:val="20"/>
          <w:szCs w:val="20"/>
          <w:lang w:val="en-GB"/>
        </w:rPr>
        <w:t xml:space="preserve"> high frequency, more accurate CSI for transmitter is important. In TDD system, </w:t>
      </w:r>
      <w:r w:rsidR="00AB0953">
        <w:rPr>
          <w:rFonts w:ascii="Times New Roman" w:hAnsi="Times New Roman" w:hint="eastAsia"/>
          <w:sz w:val="20"/>
          <w:szCs w:val="20"/>
          <w:lang w:val="en-GB"/>
        </w:rPr>
        <w:t xml:space="preserve">obtaining </w:t>
      </w:r>
      <w:r>
        <w:rPr>
          <w:rFonts w:ascii="Times New Roman" w:hAnsi="Times New Roman" w:hint="eastAsia"/>
          <w:sz w:val="20"/>
          <w:szCs w:val="20"/>
          <w:lang w:val="en-GB"/>
        </w:rPr>
        <w:t xml:space="preserve">the entire downlink channel information based on channel reciprocity </w:t>
      </w:r>
      <w:r w:rsidR="00AB0953">
        <w:rPr>
          <w:rFonts w:ascii="Times New Roman" w:hAnsi="Times New Roman" w:hint="eastAsia"/>
          <w:sz w:val="20"/>
          <w:szCs w:val="20"/>
          <w:lang w:val="en-GB"/>
        </w:rPr>
        <w:t xml:space="preserve">from uplink reference signal </w:t>
      </w:r>
      <w:r w:rsidR="00AB0953">
        <w:rPr>
          <w:rFonts w:ascii="Times New Roman" w:hAnsi="Times New Roman"/>
          <w:sz w:val="20"/>
          <w:szCs w:val="20"/>
          <w:lang w:val="en-GB"/>
        </w:rPr>
        <w:t>measurement</w:t>
      </w:r>
      <w:r w:rsidR="00AB0953">
        <w:rPr>
          <w:rFonts w:ascii="Times New Roman" w:hAnsi="Times New Roman" w:hint="eastAsia"/>
          <w:sz w:val="20"/>
          <w:szCs w:val="20"/>
          <w:lang w:val="en-GB"/>
        </w:rPr>
        <w:t xml:space="preserve"> is attractive.</w:t>
      </w:r>
      <w:r w:rsidR="00106F20">
        <w:rPr>
          <w:rFonts w:ascii="Times New Roman" w:hAnsi="Times New Roman"/>
          <w:sz w:val="20"/>
          <w:szCs w:val="20"/>
          <w:lang w:val="en-GB"/>
        </w:rPr>
        <w:t xml:space="preserve"> </w:t>
      </w:r>
      <w:r w:rsidR="001464E6">
        <w:rPr>
          <w:rFonts w:ascii="Times New Roman" w:hAnsi="Times New Roman" w:hint="eastAsia"/>
          <w:sz w:val="20"/>
          <w:szCs w:val="20"/>
          <w:lang w:val="en-GB"/>
        </w:rPr>
        <w:t>However, the following problems exist in practice:</w:t>
      </w:r>
    </w:p>
    <w:p w:rsidR="00106F20" w:rsidRDefault="004C4D78" w:rsidP="005C675D">
      <w:pPr>
        <w:pStyle w:val="afa"/>
        <w:numPr>
          <w:ilvl w:val="0"/>
          <w:numId w:val="6"/>
        </w:numPr>
        <w:snapToGrid w:val="0"/>
        <w:spacing w:afterLines="50" w:after="180"/>
        <w:ind w:firstLineChars="0"/>
        <w:rPr>
          <w:sz w:val="20"/>
          <w:szCs w:val="20"/>
          <w:lang w:val="en-GB"/>
        </w:rPr>
      </w:pPr>
      <w:r w:rsidRPr="00106F20">
        <w:rPr>
          <w:sz w:val="20"/>
          <w:szCs w:val="20"/>
          <w:lang w:val="en-GB"/>
        </w:rPr>
        <w:t>Due to different impairments e.g. phase noise on the uplink and downlink chains, the uplink and downlink path can be different and hence the channel reciprocity cannot hold.</w:t>
      </w:r>
    </w:p>
    <w:p w:rsidR="004C4D78" w:rsidRPr="00106F20" w:rsidRDefault="004C4D78" w:rsidP="005C675D">
      <w:pPr>
        <w:pStyle w:val="afa"/>
        <w:numPr>
          <w:ilvl w:val="0"/>
          <w:numId w:val="6"/>
        </w:numPr>
        <w:snapToGrid w:val="0"/>
        <w:spacing w:afterLines="50" w:after="180"/>
        <w:ind w:firstLineChars="0"/>
        <w:rPr>
          <w:sz w:val="20"/>
          <w:szCs w:val="20"/>
          <w:lang w:val="en-GB"/>
        </w:rPr>
      </w:pPr>
      <w:r w:rsidRPr="00106F20">
        <w:rPr>
          <w:sz w:val="20"/>
          <w:szCs w:val="20"/>
          <w:lang w:val="en-GB"/>
        </w:rPr>
        <w:t xml:space="preserve">Sharing of antenna elements between TX and RX radio frequency (RF) chains via RF switches by default has been widely used by below 6GHz systems.   However, With the increase of carrier frequency, signal attenuation induced by antenna elements sharing by TX and RX becomes more severe for the following aspects:   </w:t>
      </w:r>
    </w:p>
    <w:p w:rsidR="004C4D78" w:rsidRPr="004C4D78" w:rsidRDefault="004C4D78" w:rsidP="004C4D78">
      <w:pPr>
        <w:pStyle w:val="afa"/>
        <w:numPr>
          <w:ilvl w:val="0"/>
          <w:numId w:val="9"/>
        </w:numPr>
        <w:spacing w:before="120" w:after="120" w:line="271" w:lineRule="auto"/>
        <w:ind w:firstLineChars="0"/>
        <w:rPr>
          <w:sz w:val="20"/>
          <w:szCs w:val="20"/>
        </w:rPr>
      </w:pPr>
      <w:bookmarkStart w:id="6" w:name="1872401-1-19"/>
      <w:r w:rsidRPr="004C4D78">
        <w:rPr>
          <w:sz w:val="20"/>
          <w:szCs w:val="20"/>
        </w:rPr>
        <w:t xml:space="preserve">Transmission loss induced by </w:t>
      </w:r>
      <w:hyperlink r:id="rId10" w:history="1">
        <w:r w:rsidRPr="004C4D78">
          <w:rPr>
            <w:sz w:val="20"/>
            <w:szCs w:val="20"/>
          </w:rPr>
          <w:t>the transmission</w:t>
        </w:r>
      </w:hyperlink>
      <w:bookmarkEnd w:id="6"/>
      <w:r w:rsidRPr="004C4D78">
        <w:rPr>
          <w:sz w:val="20"/>
          <w:szCs w:val="20"/>
        </w:rPr>
        <w:t xml:space="preserve"> </w:t>
      </w:r>
      <w:bookmarkStart w:id="7" w:name="1872401-1-20"/>
      <w:r w:rsidRPr="004C4D78">
        <w:rPr>
          <w:sz w:val="20"/>
          <w:szCs w:val="20"/>
        </w:rPr>
        <w:fldChar w:fldCharType="begin"/>
      </w:r>
      <w:r w:rsidRPr="004C4D78">
        <w:rPr>
          <w:sz w:val="20"/>
          <w:szCs w:val="20"/>
        </w:rPr>
        <w:instrText xml:space="preserve"> HYPERLINK "http://cn.bing.com/dict/search?q=line&amp;FORM=BDVSP6&amp;mkt=zh-cn" </w:instrText>
      </w:r>
      <w:r w:rsidRPr="004C4D78">
        <w:rPr>
          <w:sz w:val="20"/>
          <w:szCs w:val="20"/>
        </w:rPr>
        <w:fldChar w:fldCharType="separate"/>
      </w:r>
      <w:r w:rsidRPr="004C4D78">
        <w:rPr>
          <w:sz w:val="20"/>
          <w:szCs w:val="20"/>
        </w:rPr>
        <w:t>line</w:t>
      </w:r>
      <w:r w:rsidRPr="004C4D78">
        <w:rPr>
          <w:sz w:val="20"/>
          <w:szCs w:val="20"/>
        </w:rPr>
        <w:fldChar w:fldCharType="end"/>
      </w:r>
      <w:bookmarkEnd w:id="7"/>
      <w:r w:rsidRPr="004C4D78">
        <w:rPr>
          <w:sz w:val="20"/>
          <w:szCs w:val="20"/>
        </w:rPr>
        <w:t xml:space="preserve">s </w:t>
      </w:r>
      <w:bookmarkStart w:id="8" w:name="1872401-1-6"/>
      <w:r w:rsidRPr="004C4D78">
        <w:rPr>
          <w:sz w:val="20"/>
          <w:szCs w:val="20"/>
        </w:rPr>
        <w:fldChar w:fldCharType="begin"/>
      </w:r>
      <w:r w:rsidRPr="004C4D78">
        <w:rPr>
          <w:sz w:val="20"/>
          <w:szCs w:val="20"/>
        </w:rPr>
        <w:instrText xml:space="preserve"> HYPERLINK "http://cn.bing.com/dict/search?q=or&amp;FORM=BDVSP6&amp;mkt=zh-cn" </w:instrText>
      </w:r>
      <w:r w:rsidRPr="004C4D78">
        <w:rPr>
          <w:sz w:val="20"/>
          <w:szCs w:val="20"/>
        </w:rPr>
        <w:fldChar w:fldCharType="separate"/>
      </w:r>
      <w:r w:rsidRPr="004C4D78">
        <w:rPr>
          <w:sz w:val="20"/>
          <w:szCs w:val="20"/>
        </w:rPr>
        <w:t>or</w:t>
      </w:r>
      <w:r w:rsidRPr="004C4D78">
        <w:rPr>
          <w:sz w:val="20"/>
          <w:szCs w:val="20"/>
        </w:rPr>
        <w:fldChar w:fldCharType="end"/>
      </w:r>
      <w:bookmarkEnd w:id="8"/>
      <w:r w:rsidRPr="004C4D78">
        <w:rPr>
          <w:sz w:val="20"/>
          <w:szCs w:val="20"/>
        </w:rPr>
        <w:t xml:space="preserve"> </w:t>
      </w:r>
      <w:bookmarkStart w:id="9" w:name="1872401-1-22"/>
      <w:r w:rsidRPr="004C4D78">
        <w:rPr>
          <w:sz w:val="20"/>
          <w:szCs w:val="20"/>
        </w:rPr>
        <w:fldChar w:fldCharType="begin"/>
      </w:r>
      <w:r w:rsidRPr="004C4D78">
        <w:rPr>
          <w:sz w:val="20"/>
          <w:szCs w:val="20"/>
        </w:rPr>
        <w:instrText xml:space="preserve"> HYPERLINK "http://cn.bing.com/dict/search?q=feeder&amp;FORM=BDVSP6&amp;mkt=zh-cn" </w:instrText>
      </w:r>
      <w:r w:rsidRPr="004C4D78">
        <w:rPr>
          <w:sz w:val="20"/>
          <w:szCs w:val="20"/>
        </w:rPr>
        <w:fldChar w:fldCharType="separate"/>
      </w:r>
      <w:r w:rsidRPr="004C4D78">
        <w:rPr>
          <w:sz w:val="20"/>
          <w:szCs w:val="20"/>
        </w:rPr>
        <w:t>feeder</w:t>
      </w:r>
      <w:r w:rsidRPr="004C4D78">
        <w:rPr>
          <w:sz w:val="20"/>
          <w:szCs w:val="20"/>
        </w:rPr>
        <w:fldChar w:fldCharType="end"/>
      </w:r>
      <w:bookmarkStart w:id="10" w:name="1872401-1-23"/>
      <w:bookmarkEnd w:id="9"/>
      <w:r w:rsidRPr="004C4D78">
        <w:rPr>
          <w:sz w:val="20"/>
          <w:szCs w:val="20"/>
        </w:rPr>
        <w:t>s</w:t>
      </w:r>
      <w:bookmarkEnd w:id="10"/>
      <w:r w:rsidRPr="004C4D78">
        <w:rPr>
          <w:sz w:val="20"/>
          <w:szCs w:val="20"/>
        </w:rPr>
        <w:t xml:space="preserve"> connecting the antenna and transmitting </w:t>
      </w:r>
      <w:r w:rsidRPr="004C4D78">
        <w:rPr>
          <w:sz w:val="20"/>
          <w:szCs w:val="20"/>
        </w:rPr>
        <w:lastRenderedPageBreak/>
        <w:t>(or receiving) output (or input) side of RF chain;</w:t>
      </w:r>
    </w:p>
    <w:p w:rsidR="004C4D78" w:rsidRPr="004C4D78" w:rsidRDefault="004C4D78" w:rsidP="004C4D78">
      <w:pPr>
        <w:pStyle w:val="afa"/>
        <w:numPr>
          <w:ilvl w:val="0"/>
          <w:numId w:val="9"/>
        </w:numPr>
        <w:spacing w:before="120" w:after="120" w:line="271" w:lineRule="auto"/>
        <w:ind w:firstLineChars="0"/>
        <w:rPr>
          <w:sz w:val="20"/>
          <w:szCs w:val="20"/>
          <w:lang w:eastAsia="ko-KR"/>
        </w:rPr>
      </w:pPr>
      <w:r w:rsidRPr="004C4D78">
        <w:rPr>
          <w:sz w:val="20"/>
          <w:szCs w:val="20"/>
        </w:rPr>
        <w:t xml:space="preserve">Insertion loss through transmit/receive (T/R) switch; </w:t>
      </w:r>
    </w:p>
    <w:p w:rsidR="004C4D78" w:rsidRPr="004C4D78" w:rsidRDefault="004C4D78" w:rsidP="005C675D">
      <w:pPr>
        <w:snapToGrid w:val="0"/>
        <w:spacing w:afterLines="50" w:after="180"/>
        <w:jc w:val="both"/>
        <w:rPr>
          <w:rFonts w:ascii="Times New Roman" w:hAnsi="Times New Roman"/>
          <w:sz w:val="20"/>
          <w:szCs w:val="20"/>
          <w:lang w:val="en-GB"/>
        </w:rPr>
      </w:pPr>
      <w:r w:rsidRPr="004C4D78">
        <w:rPr>
          <w:rFonts w:ascii="Times New Roman" w:hAnsi="Times New Roman"/>
          <w:sz w:val="20"/>
          <w:szCs w:val="20"/>
          <w:lang w:val="en-GB"/>
        </w:rPr>
        <w:t xml:space="preserve">Therefore, the TXU and RXU sometimes have </w:t>
      </w:r>
      <w:r w:rsidRPr="005C675D">
        <w:rPr>
          <w:rFonts w:ascii="Times New Roman" w:hAnsi="Times New Roman"/>
          <w:sz w:val="20"/>
          <w:szCs w:val="20"/>
          <w:lang w:val="en-GB"/>
        </w:rPr>
        <w:t>individual dedicated antenna arrays respectively</w:t>
      </w:r>
      <w:r w:rsidR="00F77A95" w:rsidRPr="005C675D">
        <w:rPr>
          <w:rFonts w:ascii="Times New Roman" w:hAnsi="Times New Roman"/>
          <w:sz w:val="20"/>
          <w:szCs w:val="20"/>
          <w:lang w:val="en-GB"/>
        </w:rPr>
        <w:t xml:space="preserve"> in different locations</w:t>
      </w:r>
      <w:r w:rsidRPr="005C675D">
        <w:rPr>
          <w:rFonts w:ascii="Times New Roman" w:hAnsi="Times New Roman"/>
          <w:sz w:val="20"/>
          <w:szCs w:val="20"/>
          <w:lang w:val="en-GB"/>
        </w:rPr>
        <w:t>.</w:t>
      </w:r>
      <w:r w:rsidR="00F77A95">
        <w:rPr>
          <w:rFonts w:ascii="Times New Roman" w:hAnsi="Times New Roman"/>
          <w:sz w:val="20"/>
          <w:szCs w:val="20"/>
          <w:lang w:val="en-GB"/>
        </w:rPr>
        <w:t xml:space="preserve">  I</w:t>
      </w:r>
      <w:r>
        <w:rPr>
          <w:rFonts w:ascii="Times New Roman" w:hAnsi="Times New Roman"/>
          <w:sz w:val="20"/>
          <w:szCs w:val="20"/>
          <w:lang w:val="en-GB"/>
        </w:rPr>
        <w:t xml:space="preserve">t is </w:t>
      </w:r>
      <w:r w:rsidR="00106F20">
        <w:rPr>
          <w:rFonts w:ascii="Times New Roman" w:hAnsi="Times New Roman"/>
          <w:sz w:val="20"/>
          <w:szCs w:val="20"/>
          <w:lang w:val="en-GB"/>
        </w:rPr>
        <w:t>unknown how much</w:t>
      </w:r>
      <w:r w:rsidR="00F77A95">
        <w:rPr>
          <w:rFonts w:ascii="Times New Roman" w:hAnsi="Times New Roman"/>
          <w:sz w:val="20"/>
          <w:szCs w:val="20"/>
          <w:lang w:val="en-GB"/>
        </w:rPr>
        <w:t xml:space="preserve"> the impact of these problems on the channel reciprocity</w:t>
      </w:r>
      <w:r w:rsidR="00106F20">
        <w:rPr>
          <w:rFonts w:ascii="Times New Roman" w:hAnsi="Times New Roman"/>
          <w:sz w:val="20"/>
          <w:szCs w:val="20"/>
          <w:lang w:val="en-GB"/>
        </w:rPr>
        <w:t xml:space="preserve"> is</w:t>
      </w:r>
      <w:r w:rsidR="00F77A95">
        <w:rPr>
          <w:rFonts w:ascii="Times New Roman" w:hAnsi="Times New Roman"/>
          <w:sz w:val="20"/>
          <w:szCs w:val="20"/>
          <w:lang w:val="en-GB"/>
        </w:rPr>
        <w:t>.  Therefore, we propose:</w:t>
      </w:r>
      <w:r>
        <w:rPr>
          <w:rFonts w:ascii="Times New Roman" w:hAnsi="Times New Roman"/>
          <w:sz w:val="20"/>
          <w:szCs w:val="20"/>
          <w:lang w:val="en-GB"/>
        </w:rPr>
        <w:t xml:space="preserve"> </w:t>
      </w:r>
    </w:p>
    <w:p w:rsidR="00667868" w:rsidRPr="00667868" w:rsidRDefault="002E345D" w:rsidP="00354553">
      <w:pPr>
        <w:overflowPunct w:val="0"/>
        <w:autoSpaceDE w:val="0"/>
        <w:autoSpaceDN w:val="0"/>
        <w:adjustRightInd w:val="0"/>
        <w:spacing w:after="120" w:line="264" w:lineRule="auto"/>
        <w:jc w:val="both"/>
        <w:textAlignment w:val="baseline"/>
        <w:rPr>
          <w:rFonts w:ascii="Times New Roman" w:hAnsi="Times New Roman"/>
          <w:i/>
          <w:sz w:val="20"/>
          <w:szCs w:val="20"/>
          <w:lang w:val="en-GB"/>
        </w:rPr>
      </w:pPr>
      <w:r>
        <w:rPr>
          <w:rFonts w:ascii="Times New Roman" w:hAnsi="Times New Roman" w:hint="eastAsia"/>
          <w:b/>
          <w:i/>
          <w:sz w:val="20"/>
          <w:szCs w:val="20"/>
          <w:lang w:val="en-GB"/>
        </w:rPr>
        <w:t>Proposal 11</w:t>
      </w:r>
      <w:r w:rsidR="00667868" w:rsidRPr="00667868">
        <w:rPr>
          <w:rFonts w:ascii="Times New Roman" w:hAnsi="Times New Roman" w:hint="eastAsia"/>
          <w:b/>
          <w:i/>
          <w:sz w:val="20"/>
          <w:szCs w:val="20"/>
          <w:lang w:val="en-GB"/>
        </w:rPr>
        <w:t>:</w:t>
      </w:r>
      <w:r w:rsidR="00667868" w:rsidRPr="00667868">
        <w:rPr>
          <w:rFonts w:ascii="Times New Roman" w:hAnsi="Times New Roman" w:hint="eastAsia"/>
          <w:i/>
          <w:sz w:val="20"/>
          <w:szCs w:val="20"/>
          <w:lang w:val="en-GB"/>
        </w:rPr>
        <w:t xml:space="preserve"> </w:t>
      </w:r>
      <w:r w:rsidR="00F77A95">
        <w:rPr>
          <w:rFonts w:ascii="Times New Roman" w:hAnsi="Times New Roman"/>
          <w:i/>
          <w:sz w:val="20"/>
          <w:szCs w:val="20"/>
          <w:lang w:val="en-GB"/>
        </w:rPr>
        <w:t>Study the impact of channel reciprocity accuracy with impairments and for the case when TXU and RXU don’t share the same antenna array.</w:t>
      </w:r>
    </w:p>
    <w:p w:rsidR="007E5079" w:rsidRDefault="0023314C" w:rsidP="0020468A">
      <w:pPr>
        <w:pStyle w:val="1"/>
        <w:spacing w:beforeLines="50" w:before="180" w:line="360" w:lineRule="auto"/>
        <w:ind w:left="431" w:hanging="431"/>
        <w:rPr>
          <w:sz w:val="32"/>
          <w:lang w:val="en-US"/>
        </w:rPr>
      </w:pPr>
      <w:r w:rsidRPr="001C3AC5">
        <w:rPr>
          <w:sz w:val="32"/>
          <w:lang w:val="en-US"/>
        </w:rPr>
        <w:t>Conclusions</w:t>
      </w:r>
    </w:p>
    <w:p w:rsidR="009D6F4C" w:rsidRDefault="00CF00BF" w:rsidP="004D1924">
      <w:pPr>
        <w:snapToGrid w:val="0"/>
        <w:spacing w:afterLines="50" w:after="180"/>
        <w:jc w:val="both"/>
        <w:rPr>
          <w:rFonts w:ascii="Times New Roman" w:hAnsi="Times New Roman"/>
          <w:sz w:val="20"/>
          <w:szCs w:val="20"/>
          <w:lang w:val="en-GB"/>
        </w:rPr>
      </w:pPr>
      <w:bookmarkStart w:id="11" w:name="OLE_LINK10"/>
      <w:bookmarkStart w:id="12" w:name="OLE_LINK11"/>
      <w:r w:rsidRPr="009272C6">
        <w:rPr>
          <w:rFonts w:ascii="Times New Roman" w:hAnsi="Times New Roman"/>
          <w:sz w:val="20"/>
          <w:szCs w:val="20"/>
          <w:lang w:val="en-GB"/>
        </w:rPr>
        <w:t>I</w:t>
      </w:r>
      <w:r w:rsidRPr="009272C6">
        <w:rPr>
          <w:rFonts w:ascii="Times New Roman" w:hAnsi="Times New Roman" w:hint="eastAsia"/>
          <w:sz w:val="20"/>
          <w:szCs w:val="20"/>
          <w:lang w:val="en-GB"/>
        </w:rPr>
        <w:t xml:space="preserve">n this contribution, some </w:t>
      </w:r>
      <w:r w:rsidR="00646153">
        <w:rPr>
          <w:rFonts w:ascii="Times New Roman" w:hAnsi="Times New Roman" w:hint="eastAsia"/>
          <w:sz w:val="20"/>
          <w:szCs w:val="20"/>
          <w:lang w:val="en-GB"/>
        </w:rPr>
        <w:t>considerations and design aspects</w:t>
      </w:r>
      <w:r w:rsidRPr="009272C6">
        <w:rPr>
          <w:rFonts w:ascii="Times New Roman" w:hAnsi="Times New Roman" w:hint="eastAsia"/>
          <w:sz w:val="20"/>
          <w:szCs w:val="20"/>
          <w:lang w:val="en-GB"/>
        </w:rPr>
        <w:t xml:space="preserve"> on </w:t>
      </w:r>
      <w:r w:rsidR="005E1850">
        <w:rPr>
          <w:rFonts w:ascii="Times New Roman" w:hAnsi="Times New Roman" w:hint="eastAsia"/>
          <w:sz w:val="20"/>
          <w:szCs w:val="20"/>
          <w:lang w:val="en-GB"/>
        </w:rPr>
        <w:t xml:space="preserve">MIMO/beamforming for new radio interface </w:t>
      </w:r>
      <w:r w:rsidR="00646153">
        <w:rPr>
          <w:rFonts w:ascii="Times New Roman" w:hAnsi="Times New Roman" w:hint="eastAsia"/>
          <w:sz w:val="20"/>
          <w:szCs w:val="20"/>
          <w:lang w:val="en-GB"/>
        </w:rPr>
        <w:t xml:space="preserve">especially </w:t>
      </w:r>
      <w:r w:rsidR="005E1850">
        <w:rPr>
          <w:rFonts w:ascii="Times New Roman" w:hAnsi="Times New Roman" w:hint="eastAsia"/>
          <w:sz w:val="20"/>
          <w:szCs w:val="20"/>
          <w:lang w:val="en-GB"/>
        </w:rPr>
        <w:t xml:space="preserve">for above 6 GHz </w:t>
      </w:r>
      <w:r w:rsidRPr="009272C6">
        <w:rPr>
          <w:rFonts w:ascii="Times New Roman" w:hAnsi="Times New Roman" w:hint="eastAsia"/>
          <w:sz w:val="20"/>
          <w:szCs w:val="20"/>
          <w:lang w:val="en-GB"/>
        </w:rPr>
        <w:t xml:space="preserve">are discussed. </w:t>
      </w:r>
      <w:r w:rsidRPr="009272C6">
        <w:rPr>
          <w:rFonts w:ascii="Times New Roman" w:hAnsi="Times New Roman"/>
          <w:sz w:val="20"/>
          <w:szCs w:val="20"/>
          <w:lang w:val="en-GB"/>
        </w:rPr>
        <w:t>A</w:t>
      </w:r>
      <w:r w:rsidR="005F3A81">
        <w:rPr>
          <w:rFonts w:ascii="Times New Roman" w:hAnsi="Times New Roman" w:hint="eastAsia"/>
          <w:sz w:val="20"/>
          <w:szCs w:val="20"/>
          <w:lang w:val="en-GB"/>
        </w:rPr>
        <w:t>ccording to our</w:t>
      </w:r>
      <w:r w:rsidR="005C675D">
        <w:rPr>
          <w:rFonts w:ascii="Times New Roman" w:hAnsi="Times New Roman" w:hint="eastAsia"/>
          <w:sz w:val="20"/>
          <w:szCs w:val="20"/>
          <w:lang w:val="en-GB"/>
        </w:rPr>
        <w:t xml:space="preserve"> analysis</w:t>
      </w:r>
      <w:r w:rsidR="005F3A81">
        <w:rPr>
          <w:rFonts w:ascii="Times New Roman" w:hAnsi="Times New Roman"/>
          <w:sz w:val="20"/>
          <w:szCs w:val="20"/>
          <w:lang w:val="en-GB"/>
        </w:rPr>
        <w:t xml:space="preserve"> and discussion</w:t>
      </w:r>
      <w:r w:rsidR="007537A2" w:rsidRPr="009272C6">
        <w:rPr>
          <w:rFonts w:ascii="Times New Roman" w:hAnsi="Times New Roman" w:hint="eastAsia"/>
          <w:sz w:val="20"/>
          <w:szCs w:val="20"/>
          <w:lang w:val="en-GB"/>
        </w:rPr>
        <w:t>, following proposals</w:t>
      </w:r>
      <w:r w:rsidR="00397975">
        <w:rPr>
          <w:rFonts w:ascii="Times New Roman" w:hAnsi="Times New Roman" w:hint="eastAsia"/>
          <w:sz w:val="20"/>
          <w:szCs w:val="20"/>
          <w:lang w:val="en-GB"/>
        </w:rPr>
        <w:t xml:space="preserve"> are given out</w:t>
      </w:r>
      <w:r w:rsidR="002C75D0" w:rsidRPr="009272C6">
        <w:rPr>
          <w:rFonts w:ascii="Times New Roman" w:hAnsi="Times New Roman"/>
          <w:sz w:val="20"/>
          <w:szCs w:val="20"/>
          <w:lang w:val="en-GB"/>
        </w:rPr>
        <w:t>:</w:t>
      </w:r>
    </w:p>
    <w:p w:rsidR="002E345D" w:rsidRPr="002E345D" w:rsidRDefault="002E345D" w:rsidP="002E345D">
      <w:pPr>
        <w:snapToGrid w:val="0"/>
        <w:spacing w:before="240" w:afterLines="50" w:after="180"/>
        <w:jc w:val="both"/>
        <w:rPr>
          <w:rFonts w:ascii="Times New Roman" w:hAnsi="Times New Roman"/>
          <w:i/>
          <w:sz w:val="20"/>
          <w:szCs w:val="20"/>
          <w:lang w:val="en-GB"/>
        </w:rPr>
      </w:pPr>
      <w:r>
        <w:rPr>
          <w:rFonts w:ascii="Times New Roman" w:hAnsi="Times New Roman" w:hint="eastAsia"/>
          <w:b/>
          <w:i/>
          <w:sz w:val="20"/>
          <w:szCs w:val="20"/>
          <w:lang w:val="en-GB"/>
        </w:rPr>
        <w:t>Proposal 1</w:t>
      </w:r>
      <w:r w:rsidRPr="00FC245F">
        <w:rPr>
          <w:rFonts w:ascii="Times New Roman" w:hAnsi="Times New Roman" w:hint="eastAsia"/>
          <w:b/>
          <w:i/>
          <w:sz w:val="20"/>
          <w:szCs w:val="20"/>
          <w:lang w:val="en-GB"/>
        </w:rPr>
        <w:t xml:space="preserve">: </w:t>
      </w:r>
      <w:r w:rsidRPr="002E345D">
        <w:rPr>
          <w:rFonts w:ascii="Times New Roman" w:hAnsi="Times New Roman"/>
          <w:b/>
          <w:i/>
          <w:sz w:val="20"/>
          <w:szCs w:val="20"/>
          <w:lang w:val="en-GB"/>
        </w:rPr>
        <w:t xml:space="preserve"> </w:t>
      </w:r>
      <w:r w:rsidRPr="002E345D">
        <w:rPr>
          <w:rFonts w:ascii="Times New Roman" w:hAnsi="Times New Roman"/>
          <w:i/>
          <w:sz w:val="20"/>
          <w:szCs w:val="20"/>
          <w:lang w:val="en-GB"/>
        </w:rPr>
        <w:t>Hybrid beamforming scheme can be a good starting point to study a unified MIMO framework for both above 6GHz and sub-6Hz NR systems.  Analog or Digital beamforming is considered as a special case of hybrid beamforming.  Beamforming scheme for transmitter and receiver should be considered independently.</w:t>
      </w:r>
    </w:p>
    <w:p w:rsidR="002E345D" w:rsidRDefault="002E345D" w:rsidP="002E345D">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t>Proposal 2</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Pr>
          <w:rFonts w:ascii="Times New Roman" w:hAnsi="Times New Roman"/>
          <w:i/>
          <w:sz w:val="20"/>
          <w:szCs w:val="20"/>
          <w:lang w:val="en-GB"/>
        </w:rPr>
        <w:t>S</w:t>
      </w:r>
      <w:r w:rsidRPr="00B22EBC">
        <w:rPr>
          <w:rFonts w:ascii="Times New Roman" w:hAnsi="Times New Roman"/>
          <w:i/>
          <w:sz w:val="20"/>
          <w:szCs w:val="20"/>
          <w:lang w:val="en-GB"/>
        </w:rPr>
        <w:t xml:space="preserve">trive for a unified MIMO framework for </w:t>
      </w:r>
      <w:r>
        <w:rPr>
          <w:rFonts w:ascii="Times New Roman" w:hAnsi="Times New Roman"/>
          <w:i/>
          <w:sz w:val="20"/>
          <w:szCs w:val="20"/>
          <w:lang w:val="en-GB"/>
        </w:rPr>
        <w:t>sub-6GHz and above-6GHz NR systems.  Multi-component and multi-level CSI feedba</w:t>
      </w:r>
      <w:bookmarkStart w:id="13" w:name="_GoBack"/>
      <w:bookmarkEnd w:id="13"/>
      <w:r>
        <w:rPr>
          <w:rFonts w:ascii="Times New Roman" w:hAnsi="Times New Roman"/>
          <w:i/>
          <w:sz w:val="20"/>
          <w:szCs w:val="20"/>
          <w:lang w:val="en-GB"/>
        </w:rPr>
        <w:t xml:space="preserve">ck framework can be considered. </w:t>
      </w:r>
    </w:p>
    <w:p w:rsidR="005C675D" w:rsidRPr="002E345D" w:rsidRDefault="002E345D" w:rsidP="002E345D">
      <w:pPr>
        <w:snapToGrid w:val="0"/>
        <w:spacing w:afterLines="50" w:after="180"/>
        <w:jc w:val="both"/>
        <w:rPr>
          <w:rFonts w:ascii="Times New Roman" w:hAnsi="Times New Roman"/>
          <w:i/>
          <w:sz w:val="20"/>
          <w:szCs w:val="20"/>
          <w:lang w:val="en-GB"/>
        </w:rPr>
      </w:pPr>
      <w:r w:rsidRPr="006963AB">
        <w:rPr>
          <w:rFonts w:ascii="Times New Roman" w:hAnsi="Times New Roman"/>
          <w:b/>
          <w:i/>
          <w:sz w:val="20"/>
          <w:szCs w:val="20"/>
          <w:lang w:val="en-GB"/>
        </w:rPr>
        <w:t xml:space="preserve">Proposal </w:t>
      </w:r>
      <w:r>
        <w:rPr>
          <w:rFonts w:ascii="Times New Roman" w:hAnsi="Times New Roman" w:hint="eastAsia"/>
          <w:b/>
          <w:i/>
          <w:sz w:val="20"/>
          <w:szCs w:val="20"/>
          <w:lang w:val="en-GB"/>
        </w:rPr>
        <w:t>3</w:t>
      </w:r>
      <w:r w:rsidRPr="006963AB">
        <w:rPr>
          <w:rFonts w:ascii="Times New Roman" w:hAnsi="Times New Roman"/>
          <w:b/>
          <w:i/>
          <w:sz w:val="20"/>
          <w:szCs w:val="20"/>
          <w:lang w:val="en-GB"/>
        </w:rPr>
        <w:t>:</w:t>
      </w:r>
      <w:r w:rsidRPr="006963AB">
        <w:rPr>
          <w:rFonts w:ascii="Times New Roman" w:hAnsi="Times New Roman" w:hint="eastAsia"/>
          <w:i/>
          <w:sz w:val="20"/>
          <w:szCs w:val="20"/>
          <w:lang w:val="en-GB"/>
        </w:rPr>
        <w:t xml:space="preserve"> Considering the </w:t>
      </w:r>
      <w:r>
        <w:rPr>
          <w:rFonts w:ascii="Times New Roman" w:hAnsi="Times New Roman" w:hint="eastAsia"/>
          <w:i/>
          <w:sz w:val="20"/>
          <w:szCs w:val="20"/>
          <w:lang w:val="en-GB"/>
        </w:rPr>
        <w:t>similar beamforming structure, Class B</w:t>
      </w:r>
      <w:r>
        <w:rPr>
          <w:rFonts w:ascii="Times New Roman" w:hAnsi="Times New Roman"/>
          <w:i/>
          <w:sz w:val="20"/>
          <w:szCs w:val="20"/>
          <w:lang w:val="en-GB"/>
        </w:rPr>
        <w:t xml:space="preserve"> CSI reporting</w:t>
      </w:r>
      <w:r>
        <w:rPr>
          <w:rFonts w:ascii="Times New Roman" w:hAnsi="Times New Roman" w:hint="eastAsia"/>
          <w:i/>
          <w:sz w:val="20"/>
          <w:szCs w:val="20"/>
          <w:lang w:val="en-GB"/>
        </w:rPr>
        <w:t xml:space="preserve"> in LTE FD-MIMO</w:t>
      </w:r>
      <w:r w:rsidRPr="006963AB">
        <w:rPr>
          <w:rFonts w:ascii="Times New Roman" w:hAnsi="Times New Roman" w:hint="eastAsia"/>
          <w:i/>
          <w:sz w:val="20"/>
          <w:szCs w:val="20"/>
          <w:lang w:val="en-GB"/>
        </w:rPr>
        <w:t xml:space="preserve"> can be a good reference for design </w:t>
      </w:r>
      <w:r>
        <w:rPr>
          <w:rFonts w:ascii="Times New Roman" w:hAnsi="Times New Roman"/>
          <w:i/>
          <w:sz w:val="20"/>
          <w:szCs w:val="20"/>
          <w:lang w:val="en-GB"/>
        </w:rPr>
        <w:t>of</w:t>
      </w:r>
      <w:r>
        <w:rPr>
          <w:rFonts w:ascii="Times New Roman" w:hAnsi="Times New Roman" w:hint="eastAsia"/>
          <w:i/>
          <w:sz w:val="20"/>
          <w:szCs w:val="20"/>
          <w:lang w:val="en-GB"/>
        </w:rPr>
        <w:t xml:space="preserve"> beam selec</w:t>
      </w:r>
      <w:r>
        <w:rPr>
          <w:rFonts w:ascii="Times New Roman" w:hAnsi="Times New Roman"/>
          <w:i/>
          <w:sz w:val="20"/>
          <w:szCs w:val="20"/>
          <w:lang w:val="en-GB"/>
        </w:rPr>
        <w:t>tion and refinement.</w:t>
      </w:r>
    </w:p>
    <w:p w:rsidR="005C675D" w:rsidRPr="005C675D" w:rsidRDefault="002E345D" w:rsidP="005C675D">
      <w:pPr>
        <w:overflowPunct w:val="0"/>
        <w:autoSpaceDE w:val="0"/>
        <w:autoSpaceDN w:val="0"/>
        <w:adjustRightInd w:val="0"/>
        <w:spacing w:after="120" w:line="264" w:lineRule="auto"/>
        <w:jc w:val="both"/>
        <w:textAlignment w:val="baseline"/>
        <w:rPr>
          <w:rFonts w:ascii="Times New Roman" w:hAnsi="Times New Roman"/>
          <w:b/>
          <w:i/>
          <w:sz w:val="20"/>
          <w:szCs w:val="20"/>
          <w:lang w:val="en-GB"/>
        </w:rPr>
      </w:pPr>
      <w:r>
        <w:rPr>
          <w:rFonts w:ascii="Times New Roman" w:hAnsi="Times New Roman"/>
          <w:b/>
          <w:i/>
          <w:sz w:val="20"/>
          <w:szCs w:val="20"/>
          <w:lang w:val="en-GB"/>
        </w:rPr>
        <w:t>Proposal 4</w:t>
      </w:r>
      <w:r w:rsidR="005C675D" w:rsidRPr="005C675D">
        <w:rPr>
          <w:rFonts w:ascii="Times New Roman" w:hAnsi="Times New Roman"/>
          <w:b/>
          <w:i/>
          <w:sz w:val="20"/>
          <w:szCs w:val="20"/>
          <w:lang w:val="en-GB"/>
        </w:rPr>
        <w:t xml:space="preserve">:  </w:t>
      </w:r>
      <w:r w:rsidR="005C675D" w:rsidRPr="005C675D">
        <w:rPr>
          <w:rFonts w:ascii="Times New Roman" w:hAnsi="Times New Roman"/>
          <w:i/>
          <w:sz w:val="20"/>
          <w:szCs w:val="20"/>
          <w:lang w:val="en-GB"/>
        </w:rPr>
        <w:t>Support self-contained design to have beam selection triggering, channel/interference measurement and CSI reporting in the same subframe.</w:t>
      </w:r>
    </w:p>
    <w:p w:rsidR="005C675D" w:rsidRPr="005C675D" w:rsidRDefault="002E345D" w:rsidP="005C675D">
      <w:pPr>
        <w:overflowPunct w:val="0"/>
        <w:autoSpaceDE w:val="0"/>
        <w:autoSpaceDN w:val="0"/>
        <w:adjustRightInd w:val="0"/>
        <w:spacing w:after="120" w:line="264" w:lineRule="auto"/>
        <w:jc w:val="both"/>
        <w:textAlignment w:val="baseline"/>
        <w:rPr>
          <w:rFonts w:ascii="Times New Roman" w:hAnsi="Times New Roman"/>
          <w:b/>
          <w:i/>
          <w:sz w:val="20"/>
          <w:szCs w:val="20"/>
          <w:lang w:val="en-GB"/>
        </w:rPr>
      </w:pPr>
      <w:r>
        <w:rPr>
          <w:rFonts w:ascii="Times New Roman" w:hAnsi="Times New Roman"/>
          <w:b/>
          <w:i/>
          <w:sz w:val="20"/>
          <w:szCs w:val="20"/>
          <w:lang w:val="en-GB"/>
        </w:rPr>
        <w:t>Proposal 5</w:t>
      </w:r>
      <w:r w:rsidR="005C675D" w:rsidRPr="005C675D">
        <w:rPr>
          <w:rFonts w:ascii="Times New Roman" w:hAnsi="Times New Roman"/>
          <w:b/>
          <w:i/>
          <w:sz w:val="20"/>
          <w:szCs w:val="20"/>
          <w:lang w:val="en-GB"/>
        </w:rPr>
        <w:t xml:space="preserve">:  </w:t>
      </w:r>
      <w:r w:rsidR="005C675D" w:rsidRPr="005C675D">
        <w:rPr>
          <w:rFonts w:ascii="Times New Roman" w:hAnsi="Times New Roman"/>
          <w:i/>
          <w:sz w:val="20"/>
          <w:szCs w:val="20"/>
          <w:lang w:val="en-GB"/>
        </w:rPr>
        <w:t>Study and identify the cases of using aperiodic reference signals and avoiding periodic reference signals.</w:t>
      </w:r>
      <w:r w:rsidR="005C675D" w:rsidRPr="005C675D">
        <w:rPr>
          <w:rFonts w:ascii="Times New Roman" w:hAnsi="Times New Roman"/>
          <w:b/>
          <w:i/>
          <w:sz w:val="20"/>
          <w:szCs w:val="20"/>
          <w:lang w:val="en-GB"/>
        </w:rPr>
        <w:t xml:space="preserve"> </w:t>
      </w:r>
    </w:p>
    <w:p w:rsidR="005C675D" w:rsidRPr="005C675D" w:rsidRDefault="002E345D" w:rsidP="005C675D">
      <w:pPr>
        <w:overflowPunct w:val="0"/>
        <w:autoSpaceDE w:val="0"/>
        <w:autoSpaceDN w:val="0"/>
        <w:adjustRightInd w:val="0"/>
        <w:spacing w:after="120" w:line="264" w:lineRule="auto"/>
        <w:jc w:val="both"/>
        <w:textAlignment w:val="baseline"/>
        <w:rPr>
          <w:rFonts w:ascii="Times New Roman" w:hAnsi="Times New Roman"/>
          <w:b/>
          <w:i/>
          <w:sz w:val="20"/>
          <w:szCs w:val="20"/>
          <w:lang w:val="en-GB"/>
        </w:rPr>
      </w:pPr>
      <w:r>
        <w:rPr>
          <w:rFonts w:ascii="Times New Roman" w:hAnsi="Times New Roman"/>
          <w:b/>
          <w:i/>
          <w:sz w:val="20"/>
          <w:szCs w:val="20"/>
          <w:lang w:val="en-GB"/>
        </w:rPr>
        <w:t>Proposal 6</w:t>
      </w:r>
      <w:r w:rsidR="005C675D" w:rsidRPr="005C675D">
        <w:rPr>
          <w:rFonts w:ascii="Times New Roman" w:hAnsi="Times New Roman"/>
          <w:b/>
          <w:i/>
          <w:sz w:val="20"/>
          <w:szCs w:val="20"/>
          <w:lang w:val="en-GB"/>
        </w:rPr>
        <w:t xml:space="preserve">:  </w:t>
      </w:r>
      <w:r w:rsidR="005C675D" w:rsidRPr="005C675D">
        <w:rPr>
          <w:rFonts w:ascii="Times New Roman" w:hAnsi="Times New Roman"/>
          <w:i/>
          <w:sz w:val="20"/>
          <w:szCs w:val="20"/>
          <w:lang w:val="en-GB"/>
        </w:rPr>
        <w:t>Consider different numerology for reference signals of beam selection compared to data/control channel.</w:t>
      </w:r>
    </w:p>
    <w:p w:rsidR="005C675D" w:rsidRPr="005C675D" w:rsidRDefault="002E345D" w:rsidP="005C675D">
      <w:pPr>
        <w:overflowPunct w:val="0"/>
        <w:autoSpaceDE w:val="0"/>
        <w:autoSpaceDN w:val="0"/>
        <w:adjustRightInd w:val="0"/>
        <w:spacing w:after="120" w:line="264" w:lineRule="auto"/>
        <w:jc w:val="both"/>
        <w:textAlignment w:val="baseline"/>
        <w:rPr>
          <w:rFonts w:ascii="Times New Roman" w:hAnsi="Times New Roman"/>
          <w:i/>
          <w:sz w:val="20"/>
          <w:szCs w:val="20"/>
          <w:lang w:val="en-GB"/>
        </w:rPr>
      </w:pPr>
      <w:r>
        <w:rPr>
          <w:rFonts w:ascii="Times New Roman" w:hAnsi="Times New Roman"/>
          <w:b/>
          <w:i/>
          <w:sz w:val="20"/>
          <w:szCs w:val="20"/>
          <w:lang w:val="en-GB"/>
        </w:rPr>
        <w:t>Proposal 7</w:t>
      </w:r>
      <w:r w:rsidR="005C675D" w:rsidRPr="005C675D">
        <w:rPr>
          <w:rFonts w:ascii="Times New Roman" w:hAnsi="Times New Roman"/>
          <w:i/>
          <w:sz w:val="20"/>
          <w:szCs w:val="20"/>
          <w:lang w:val="en-GB"/>
        </w:rPr>
        <w:t>:  Study further the exact content of CSI feedback for beam selection</w:t>
      </w:r>
    </w:p>
    <w:p w:rsidR="005C675D" w:rsidRPr="005C675D" w:rsidRDefault="002E345D" w:rsidP="005C675D">
      <w:pPr>
        <w:overflowPunct w:val="0"/>
        <w:autoSpaceDE w:val="0"/>
        <w:autoSpaceDN w:val="0"/>
        <w:adjustRightInd w:val="0"/>
        <w:spacing w:after="120" w:line="264" w:lineRule="auto"/>
        <w:jc w:val="both"/>
        <w:textAlignment w:val="baseline"/>
        <w:rPr>
          <w:rFonts w:ascii="Times New Roman" w:hAnsi="Times New Roman"/>
          <w:b/>
          <w:i/>
          <w:sz w:val="20"/>
          <w:szCs w:val="20"/>
          <w:lang w:val="en-GB"/>
        </w:rPr>
      </w:pPr>
      <w:r>
        <w:rPr>
          <w:rFonts w:ascii="Times New Roman" w:hAnsi="Times New Roman"/>
          <w:b/>
          <w:i/>
          <w:sz w:val="20"/>
          <w:szCs w:val="20"/>
          <w:lang w:val="en-GB"/>
        </w:rPr>
        <w:t>Proposal 8</w:t>
      </w:r>
      <w:r w:rsidR="005C675D" w:rsidRPr="005C675D">
        <w:rPr>
          <w:rFonts w:ascii="Times New Roman" w:hAnsi="Times New Roman"/>
          <w:b/>
          <w:i/>
          <w:sz w:val="20"/>
          <w:szCs w:val="20"/>
          <w:lang w:val="en-GB"/>
        </w:rPr>
        <w:t xml:space="preserve">:  </w:t>
      </w:r>
      <w:r w:rsidR="005C675D" w:rsidRPr="005C675D">
        <w:rPr>
          <w:rFonts w:ascii="Times New Roman" w:hAnsi="Times New Roman"/>
          <w:i/>
          <w:sz w:val="20"/>
          <w:szCs w:val="20"/>
          <w:lang w:val="en-GB"/>
        </w:rPr>
        <w:t xml:space="preserve">Strive to use one unified transmission mode for </w:t>
      </w:r>
      <w:r w:rsidR="00C301A7">
        <w:rPr>
          <w:rFonts w:ascii="Times New Roman" w:hAnsi="Times New Roman"/>
          <w:i/>
          <w:sz w:val="20"/>
          <w:szCs w:val="20"/>
          <w:lang w:val="en-GB"/>
        </w:rPr>
        <w:t xml:space="preserve">dynamic switching among </w:t>
      </w:r>
      <w:r w:rsidR="005C675D" w:rsidRPr="005C675D">
        <w:rPr>
          <w:rFonts w:ascii="Times New Roman" w:hAnsi="Times New Roman"/>
          <w:i/>
          <w:sz w:val="20"/>
          <w:szCs w:val="20"/>
          <w:lang w:val="en-GB"/>
        </w:rPr>
        <w:t>different MIMO schemes and different beamforming types.</w:t>
      </w:r>
    </w:p>
    <w:p w:rsidR="005C675D" w:rsidRPr="005C675D" w:rsidRDefault="002E345D" w:rsidP="005C675D">
      <w:pPr>
        <w:overflowPunct w:val="0"/>
        <w:autoSpaceDE w:val="0"/>
        <w:autoSpaceDN w:val="0"/>
        <w:adjustRightInd w:val="0"/>
        <w:spacing w:after="120" w:line="264" w:lineRule="auto"/>
        <w:jc w:val="both"/>
        <w:textAlignment w:val="baseline"/>
        <w:rPr>
          <w:rFonts w:ascii="Times New Roman" w:hAnsi="Times New Roman"/>
          <w:i/>
          <w:sz w:val="20"/>
          <w:szCs w:val="20"/>
          <w:lang w:val="en-GB"/>
        </w:rPr>
      </w:pPr>
      <w:r>
        <w:rPr>
          <w:rFonts w:ascii="Times New Roman" w:hAnsi="Times New Roman"/>
          <w:b/>
          <w:i/>
          <w:sz w:val="20"/>
          <w:szCs w:val="20"/>
          <w:lang w:val="en-GB"/>
        </w:rPr>
        <w:t>Proposal 9</w:t>
      </w:r>
      <w:r w:rsidR="005C675D" w:rsidRPr="005C675D">
        <w:rPr>
          <w:rFonts w:ascii="Times New Roman" w:hAnsi="Times New Roman"/>
          <w:b/>
          <w:i/>
          <w:sz w:val="20"/>
          <w:szCs w:val="20"/>
          <w:lang w:val="en-GB"/>
        </w:rPr>
        <w:t xml:space="preserve">:  </w:t>
      </w:r>
      <w:r w:rsidR="005C675D" w:rsidRPr="005C675D">
        <w:rPr>
          <w:rFonts w:ascii="Times New Roman" w:hAnsi="Times New Roman"/>
          <w:i/>
          <w:sz w:val="20"/>
          <w:szCs w:val="20"/>
          <w:lang w:val="en-GB"/>
        </w:rPr>
        <w:t>Support multi-level and multi-shot DMRS for fast beam selection and receive beamforming</w:t>
      </w:r>
    </w:p>
    <w:p w:rsidR="005C675D" w:rsidRPr="005C675D" w:rsidRDefault="002E345D" w:rsidP="005C675D">
      <w:pPr>
        <w:overflowPunct w:val="0"/>
        <w:autoSpaceDE w:val="0"/>
        <w:autoSpaceDN w:val="0"/>
        <w:adjustRightInd w:val="0"/>
        <w:spacing w:after="120" w:line="264" w:lineRule="auto"/>
        <w:jc w:val="both"/>
        <w:textAlignment w:val="baseline"/>
        <w:rPr>
          <w:rFonts w:ascii="Times New Roman" w:hAnsi="Times New Roman"/>
          <w:b/>
          <w:i/>
          <w:sz w:val="20"/>
          <w:szCs w:val="20"/>
          <w:lang w:val="en-GB"/>
        </w:rPr>
      </w:pPr>
      <w:r>
        <w:rPr>
          <w:rFonts w:ascii="Times New Roman" w:hAnsi="Times New Roman"/>
          <w:b/>
          <w:i/>
          <w:sz w:val="20"/>
          <w:szCs w:val="20"/>
          <w:lang w:val="en-GB"/>
        </w:rPr>
        <w:t>Proposal 10</w:t>
      </w:r>
      <w:r w:rsidR="005C675D" w:rsidRPr="005C675D">
        <w:rPr>
          <w:rFonts w:ascii="Times New Roman" w:hAnsi="Times New Roman"/>
          <w:i/>
          <w:sz w:val="20"/>
          <w:szCs w:val="20"/>
          <w:lang w:val="en-GB"/>
        </w:rPr>
        <w:t>: A multi-level/component control channel transmission scheme should be considered for transmission robustness and flexibility.</w:t>
      </w:r>
    </w:p>
    <w:p w:rsidR="007C0844" w:rsidRPr="007C0844" w:rsidRDefault="002E345D" w:rsidP="005C675D">
      <w:pPr>
        <w:overflowPunct w:val="0"/>
        <w:autoSpaceDE w:val="0"/>
        <w:autoSpaceDN w:val="0"/>
        <w:adjustRightInd w:val="0"/>
        <w:spacing w:after="120" w:line="264" w:lineRule="auto"/>
        <w:jc w:val="both"/>
        <w:textAlignment w:val="baseline"/>
        <w:rPr>
          <w:rFonts w:ascii="Times New Roman" w:hAnsi="Times New Roman"/>
          <w:b/>
          <w:i/>
          <w:sz w:val="20"/>
          <w:szCs w:val="20"/>
          <w:lang w:val="en-GB"/>
        </w:rPr>
      </w:pPr>
      <w:r>
        <w:rPr>
          <w:rFonts w:ascii="Times New Roman" w:hAnsi="Times New Roman"/>
          <w:b/>
          <w:i/>
          <w:sz w:val="20"/>
          <w:szCs w:val="20"/>
          <w:lang w:val="en-GB"/>
        </w:rPr>
        <w:t>Proposal 11</w:t>
      </w:r>
      <w:r w:rsidR="005C675D" w:rsidRPr="005C675D">
        <w:rPr>
          <w:rFonts w:ascii="Times New Roman" w:hAnsi="Times New Roman"/>
          <w:b/>
          <w:i/>
          <w:sz w:val="20"/>
          <w:szCs w:val="20"/>
          <w:lang w:val="en-GB"/>
        </w:rPr>
        <w:t xml:space="preserve">: </w:t>
      </w:r>
      <w:r w:rsidR="005C675D" w:rsidRPr="005C675D">
        <w:rPr>
          <w:rFonts w:ascii="Times New Roman" w:hAnsi="Times New Roman"/>
          <w:i/>
          <w:sz w:val="20"/>
          <w:szCs w:val="20"/>
          <w:lang w:val="en-GB"/>
        </w:rPr>
        <w:t>Study the impact of channel reciprocity accuracy with impairments and for the case when TXU and RXU don’t share the same antenna array.</w:t>
      </w:r>
    </w:p>
    <w:p w:rsidR="007E5079" w:rsidRDefault="0023314C" w:rsidP="0020468A">
      <w:pPr>
        <w:pStyle w:val="1"/>
        <w:numPr>
          <w:ilvl w:val="0"/>
          <w:numId w:val="0"/>
        </w:numPr>
        <w:spacing w:beforeLines="100" w:before="360"/>
        <w:ind w:left="431" w:hanging="431"/>
        <w:rPr>
          <w:sz w:val="32"/>
          <w:szCs w:val="32"/>
          <w:lang w:val="en-US"/>
        </w:rPr>
      </w:pPr>
      <w:r w:rsidRPr="00D14741">
        <w:rPr>
          <w:sz w:val="32"/>
          <w:szCs w:val="32"/>
          <w:lang w:val="en-US"/>
        </w:rPr>
        <w:lastRenderedPageBreak/>
        <w:t>References</w:t>
      </w:r>
    </w:p>
    <w:p w:rsidR="00D04DA0" w:rsidRPr="009272C6" w:rsidRDefault="009272C6" w:rsidP="00F4433B">
      <w:pPr>
        <w:numPr>
          <w:ilvl w:val="0"/>
          <w:numId w:val="2"/>
        </w:numPr>
        <w:spacing w:after="0"/>
        <w:jc w:val="both"/>
        <w:rPr>
          <w:rFonts w:ascii="Times New Roman" w:hAnsi="Times New Roman"/>
          <w:sz w:val="20"/>
          <w:szCs w:val="20"/>
        </w:rPr>
      </w:pPr>
      <w:bookmarkStart w:id="14" w:name="_Ref446402934"/>
      <w:bookmarkEnd w:id="11"/>
      <w:bookmarkEnd w:id="12"/>
      <w:r w:rsidRPr="009272C6">
        <w:rPr>
          <w:rFonts w:ascii="Times New Roman" w:hAnsi="Times New Roman" w:hint="eastAsia"/>
          <w:sz w:val="20"/>
          <w:szCs w:val="20"/>
        </w:rPr>
        <w:t xml:space="preserve">3GPP </w:t>
      </w:r>
      <w:r w:rsidR="00F4433B" w:rsidRPr="009272C6">
        <w:rPr>
          <w:rFonts w:ascii="Times New Roman" w:hAnsi="Times New Roman"/>
          <w:sz w:val="20"/>
          <w:szCs w:val="20"/>
        </w:rPr>
        <w:t>RP-1</w:t>
      </w:r>
      <w:r w:rsidR="00F4433B" w:rsidRPr="009272C6">
        <w:rPr>
          <w:rFonts w:ascii="Times New Roman" w:hAnsi="Times New Roman" w:hint="eastAsia"/>
          <w:sz w:val="20"/>
          <w:szCs w:val="20"/>
        </w:rPr>
        <w:t xml:space="preserve">60671, </w:t>
      </w:r>
      <w:r w:rsidR="00F4433B" w:rsidRPr="009272C6">
        <w:rPr>
          <w:rFonts w:ascii="Times New Roman" w:hAnsi="Times New Roman"/>
          <w:sz w:val="20"/>
          <w:szCs w:val="20"/>
        </w:rPr>
        <w:t xml:space="preserve">New </w:t>
      </w:r>
      <w:r w:rsidR="00F4433B" w:rsidRPr="009272C6">
        <w:rPr>
          <w:rFonts w:ascii="Times New Roman" w:hAnsi="Times New Roman" w:hint="eastAsia"/>
          <w:sz w:val="20"/>
          <w:szCs w:val="20"/>
        </w:rPr>
        <w:t>SID Proposal</w:t>
      </w:r>
      <w:r w:rsidR="00F4433B" w:rsidRPr="009272C6">
        <w:rPr>
          <w:rFonts w:ascii="Times New Roman" w:hAnsi="Times New Roman"/>
          <w:sz w:val="20"/>
          <w:szCs w:val="20"/>
        </w:rPr>
        <w:t>: Study on New Radio Access Technology</w:t>
      </w:r>
      <w:r w:rsidR="00F4433B" w:rsidRPr="009272C6">
        <w:rPr>
          <w:rFonts w:ascii="Times New Roman" w:hAnsi="Times New Roman" w:hint="eastAsia"/>
          <w:sz w:val="20"/>
          <w:szCs w:val="20"/>
        </w:rPr>
        <w:t xml:space="preserve">, </w:t>
      </w:r>
      <w:r w:rsidR="00F4433B" w:rsidRPr="009272C6">
        <w:rPr>
          <w:rFonts w:ascii="Times New Roman" w:hAnsi="Times New Roman"/>
          <w:sz w:val="20"/>
          <w:szCs w:val="20"/>
        </w:rPr>
        <w:t>NTT D</w:t>
      </w:r>
      <w:r w:rsidR="00F4433B" w:rsidRPr="009272C6">
        <w:rPr>
          <w:rFonts w:ascii="Times New Roman" w:hAnsi="Times New Roman" w:hint="eastAsia"/>
          <w:sz w:val="20"/>
          <w:szCs w:val="20"/>
        </w:rPr>
        <w:t>O</w:t>
      </w:r>
      <w:r w:rsidR="00F4433B" w:rsidRPr="009272C6">
        <w:rPr>
          <w:rFonts w:ascii="Times New Roman" w:hAnsi="Times New Roman"/>
          <w:sz w:val="20"/>
          <w:szCs w:val="20"/>
        </w:rPr>
        <w:t>C</w:t>
      </w:r>
      <w:r w:rsidR="00F4433B" w:rsidRPr="009272C6">
        <w:rPr>
          <w:rFonts w:ascii="Times New Roman" w:hAnsi="Times New Roman" w:hint="eastAsia"/>
          <w:sz w:val="20"/>
          <w:szCs w:val="20"/>
        </w:rPr>
        <w:t>O</w:t>
      </w:r>
      <w:r w:rsidR="00F4433B" w:rsidRPr="009272C6">
        <w:rPr>
          <w:rFonts w:ascii="Times New Roman" w:hAnsi="Times New Roman"/>
          <w:sz w:val="20"/>
          <w:szCs w:val="20"/>
        </w:rPr>
        <w:t>M</w:t>
      </w:r>
      <w:r w:rsidR="00F4433B" w:rsidRPr="009272C6">
        <w:rPr>
          <w:rFonts w:ascii="Times New Roman" w:hAnsi="Times New Roman" w:hint="eastAsia"/>
          <w:sz w:val="20"/>
          <w:szCs w:val="20"/>
        </w:rPr>
        <w:t>O, RAN #71</w:t>
      </w:r>
      <w:bookmarkEnd w:id="14"/>
      <w:r>
        <w:rPr>
          <w:rFonts w:ascii="Times New Roman" w:hAnsi="Times New Roman"/>
          <w:sz w:val="20"/>
          <w:szCs w:val="20"/>
        </w:rPr>
        <w:t>.</w:t>
      </w:r>
    </w:p>
    <w:p w:rsidR="00EE44B2" w:rsidRPr="009272C6" w:rsidRDefault="009272C6" w:rsidP="00F4433B">
      <w:pPr>
        <w:numPr>
          <w:ilvl w:val="0"/>
          <w:numId w:val="2"/>
        </w:numPr>
        <w:spacing w:after="0"/>
        <w:jc w:val="both"/>
        <w:rPr>
          <w:rFonts w:ascii="Times New Roman" w:hAnsi="Times New Roman"/>
          <w:sz w:val="20"/>
          <w:szCs w:val="20"/>
        </w:rPr>
      </w:pPr>
      <w:bookmarkStart w:id="15" w:name="_Ref446515406"/>
      <w:r w:rsidRPr="009272C6">
        <w:rPr>
          <w:rFonts w:ascii="Times New Roman" w:hAnsi="Times New Roman" w:hint="eastAsia"/>
          <w:sz w:val="20"/>
          <w:szCs w:val="20"/>
        </w:rPr>
        <w:t xml:space="preserve">3GPP </w:t>
      </w:r>
      <w:r w:rsidR="00D12091" w:rsidRPr="009272C6">
        <w:rPr>
          <w:rFonts w:ascii="Times New Roman" w:hAnsi="Times New Roman" w:hint="eastAsia"/>
          <w:sz w:val="20"/>
          <w:szCs w:val="20"/>
        </w:rPr>
        <w:t>TR38.913</w:t>
      </w:r>
      <w:r w:rsidR="000701BA" w:rsidRPr="009272C6">
        <w:rPr>
          <w:rFonts w:ascii="Times New Roman" w:hAnsi="Times New Roman" w:hint="eastAsia"/>
          <w:sz w:val="20"/>
          <w:szCs w:val="20"/>
        </w:rPr>
        <w:t xml:space="preserve">, </w:t>
      </w:r>
      <w:r w:rsidR="000701BA" w:rsidRPr="009272C6">
        <w:rPr>
          <w:rFonts w:ascii="Times New Roman" w:hAnsi="Times New Roman"/>
          <w:sz w:val="20"/>
          <w:szCs w:val="20"/>
        </w:rPr>
        <w:t>Study on Scenarios and Requirements for Next Generation Access Technologies</w:t>
      </w:r>
      <w:bookmarkEnd w:id="15"/>
    </w:p>
    <w:p w:rsidR="00B712D5" w:rsidRDefault="009272C6" w:rsidP="00B712D5">
      <w:pPr>
        <w:numPr>
          <w:ilvl w:val="0"/>
          <w:numId w:val="2"/>
        </w:numPr>
        <w:spacing w:after="0"/>
        <w:jc w:val="both"/>
        <w:rPr>
          <w:rFonts w:ascii="Times New Roman" w:hAnsi="Times New Roman"/>
          <w:sz w:val="20"/>
          <w:szCs w:val="20"/>
        </w:rPr>
      </w:pPr>
      <w:bookmarkStart w:id="16" w:name="OLE_LINK7"/>
      <w:bookmarkStart w:id="17" w:name="OLE_LINK8"/>
      <w:bookmarkStart w:id="18" w:name="OLE_LINK3"/>
      <w:bookmarkStart w:id="19" w:name="_Ref446798080"/>
      <w:r w:rsidRPr="009272C6">
        <w:rPr>
          <w:rFonts w:ascii="Times New Roman" w:hAnsi="Times New Roman" w:hint="eastAsia"/>
          <w:sz w:val="20"/>
          <w:szCs w:val="20"/>
        </w:rPr>
        <w:t xml:space="preserve">3GPP </w:t>
      </w:r>
      <w:bookmarkEnd w:id="16"/>
      <w:bookmarkEnd w:id="17"/>
      <w:bookmarkEnd w:id="18"/>
      <w:bookmarkEnd w:id="19"/>
      <w:r w:rsidR="004335EC">
        <w:rPr>
          <w:rFonts w:ascii="Times New Roman" w:hAnsi="Times New Roman" w:hint="eastAsia"/>
          <w:sz w:val="20"/>
          <w:szCs w:val="20"/>
        </w:rPr>
        <w:t>RAN1 #84bis Chairman Notes</w:t>
      </w:r>
    </w:p>
    <w:p w:rsidR="00B712D5" w:rsidRDefault="00B712D5" w:rsidP="00B712D5">
      <w:pPr>
        <w:numPr>
          <w:ilvl w:val="0"/>
          <w:numId w:val="2"/>
        </w:numPr>
        <w:spacing w:after="0"/>
        <w:jc w:val="both"/>
        <w:rPr>
          <w:rFonts w:ascii="Times New Roman" w:hAnsi="Times New Roman"/>
          <w:sz w:val="20"/>
          <w:szCs w:val="20"/>
        </w:rPr>
      </w:pPr>
      <w:r>
        <w:rPr>
          <w:rFonts w:ascii="Times New Roman" w:hAnsi="Times New Roman" w:hint="eastAsia"/>
          <w:sz w:val="20"/>
          <w:szCs w:val="20"/>
        </w:rPr>
        <w:t>R1-</w:t>
      </w:r>
      <w:r w:rsidR="00E324AD">
        <w:rPr>
          <w:rFonts w:ascii="Times New Roman" w:hAnsi="Times New Roman" w:hint="eastAsia"/>
          <w:sz w:val="20"/>
          <w:szCs w:val="20"/>
        </w:rPr>
        <w:t>164294</w:t>
      </w:r>
      <w:r>
        <w:rPr>
          <w:rFonts w:ascii="Times New Roman" w:hAnsi="Times New Roman" w:hint="eastAsia"/>
          <w:sz w:val="20"/>
          <w:szCs w:val="20"/>
        </w:rPr>
        <w:t xml:space="preserve">, </w:t>
      </w:r>
      <w:r w:rsidR="00E9736D">
        <w:rPr>
          <w:rFonts w:ascii="Times New Roman" w:hAnsi="Times New Roman" w:hint="eastAsia"/>
          <w:sz w:val="20"/>
          <w:szCs w:val="20"/>
        </w:rPr>
        <w:t>Overview on NR MIMO for sub-6 GHz</w:t>
      </w:r>
      <w:r w:rsidR="00931E29">
        <w:rPr>
          <w:rFonts w:ascii="Times New Roman" w:hAnsi="Times New Roman" w:hint="eastAsia"/>
          <w:sz w:val="20"/>
          <w:szCs w:val="20"/>
        </w:rPr>
        <w:t>, ZTE</w:t>
      </w:r>
    </w:p>
    <w:p w:rsidR="00C64842" w:rsidRPr="00B712D5" w:rsidRDefault="005F0441" w:rsidP="00B712D5">
      <w:pPr>
        <w:numPr>
          <w:ilvl w:val="0"/>
          <w:numId w:val="2"/>
        </w:numPr>
        <w:spacing w:after="0"/>
        <w:jc w:val="both"/>
        <w:rPr>
          <w:rFonts w:ascii="Times New Roman" w:hAnsi="Times New Roman"/>
          <w:sz w:val="20"/>
          <w:szCs w:val="20"/>
        </w:rPr>
      </w:pPr>
      <w:r w:rsidRPr="00B712D5">
        <w:rPr>
          <w:rFonts w:ascii="Times New Roman" w:hAnsi="Times New Roman" w:hint="eastAsia"/>
          <w:sz w:val="20"/>
          <w:szCs w:val="20"/>
        </w:rPr>
        <w:t xml:space="preserve">3GPP TR36.897, </w:t>
      </w:r>
      <w:r w:rsidR="00FB210A">
        <w:rPr>
          <w:rFonts w:ascii="Times New Roman" w:hAnsi="Times New Roman" w:hint="eastAsia"/>
          <w:sz w:val="20"/>
          <w:szCs w:val="20"/>
        </w:rPr>
        <w:t>Study on elevation beamforming</w:t>
      </w:r>
      <w:r w:rsidR="00D549F5" w:rsidRPr="00B712D5">
        <w:rPr>
          <w:rFonts w:ascii="Times New Roman" w:hAnsi="Times New Roman" w:hint="eastAsia"/>
          <w:sz w:val="20"/>
          <w:szCs w:val="20"/>
        </w:rPr>
        <w:t>/Full-Dimension (FD) Multiple Input Multiple Output (MIMO) for LTE</w:t>
      </w:r>
    </w:p>
    <w:p w:rsidR="00413E98" w:rsidRDefault="00413E98" w:rsidP="004335EC">
      <w:pPr>
        <w:numPr>
          <w:ilvl w:val="0"/>
          <w:numId w:val="2"/>
        </w:numPr>
        <w:spacing w:after="0"/>
        <w:jc w:val="both"/>
        <w:rPr>
          <w:rFonts w:ascii="Times New Roman" w:hAnsi="Times New Roman"/>
          <w:sz w:val="20"/>
          <w:szCs w:val="20"/>
        </w:rPr>
      </w:pPr>
      <w:r>
        <w:rPr>
          <w:rFonts w:ascii="Times New Roman" w:hAnsi="Times New Roman" w:hint="eastAsia"/>
          <w:sz w:val="20"/>
          <w:szCs w:val="20"/>
        </w:rPr>
        <w:t>R1-</w:t>
      </w:r>
      <w:r w:rsidR="00931E29">
        <w:rPr>
          <w:rFonts w:ascii="Times New Roman" w:hAnsi="Times New Roman" w:hint="eastAsia"/>
          <w:sz w:val="20"/>
          <w:szCs w:val="20"/>
        </w:rPr>
        <w:t>164296</w:t>
      </w:r>
      <w:r>
        <w:rPr>
          <w:rFonts w:ascii="Times New Roman" w:hAnsi="Times New Roman" w:hint="eastAsia"/>
          <w:sz w:val="20"/>
          <w:szCs w:val="20"/>
        </w:rPr>
        <w:t xml:space="preserve">, </w:t>
      </w:r>
      <w:r w:rsidR="00931E29">
        <w:rPr>
          <w:rFonts w:ascii="Times New Roman" w:hAnsi="Times New Roman" w:hint="eastAsia"/>
          <w:sz w:val="20"/>
          <w:szCs w:val="20"/>
        </w:rPr>
        <w:t>Discussion on beamforming architecture for NR, ZTE</w:t>
      </w:r>
    </w:p>
    <w:p w:rsidR="008831B2" w:rsidRDefault="00196E40" w:rsidP="00B86ADE">
      <w:pPr>
        <w:numPr>
          <w:ilvl w:val="0"/>
          <w:numId w:val="2"/>
        </w:numPr>
        <w:spacing w:after="0"/>
        <w:jc w:val="both"/>
        <w:rPr>
          <w:rFonts w:ascii="Times New Roman" w:hAnsi="Times New Roman"/>
          <w:sz w:val="20"/>
          <w:szCs w:val="20"/>
        </w:rPr>
      </w:pPr>
      <w:r>
        <w:rPr>
          <w:rFonts w:ascii="Times New Roman" w:hAnsi="Times New Roman" w:hint="eastAsia"/>
          <w:sz w:val="20"/>
          <w:szCs w:val="20"/>
        </w:rPr>
        <w:t>R1-</w:t>
      </w:r>
      <w:r w:rsidR="00931E29">
        <w:rPr>
          <w:rFonts w:ascii="Times New Roman" w:hAnsi="Times New Roman" w:hint="eastAsia"/>
          <w:sz w:val="20"/>
          <w:szCs w:val="20"/>
        </w:rPr>
        <w:t>164297</w:t>
      </w:r>
      <w:r>
        <w:rPr>
          <w:rFonts w:ascii="Times New Roman" w:hAnsi="Times New Roman" w:hint="eastAsia"/>
          <w:sz w:val="20"/>
          <w:szCs w:val="20"/>
        </w:rPr>
        <w:t xml:space="preserve">, </w:t>
      </w:r>
      <w:r w:rsidR="00931E29">
        <w:rPr>
          <w:rFonts w:ascii="Times New Roman" w:hAnsi="Times New Roman" w:hint="eastAsia"/>
          <w:sz w:val="20"/>
          <w:szCs w:val="20"/>
        </w:rPr>
        <w:t>Consideration on CSI measurement and feedback for NR MIMO, ZTE</w:t>
      </w:r>
    </w:p>
    <w:p w:rsidR="008C1E53" w:rsidRPr="00B86ADE" w:rsidRDefault="008C1E53" w:rsidP="008C1E53">
      <w:pPr>
        <w:numPr>
          <w:ilvl w:val="0"/>
          <w:numId w:val="2"/>
        </w:numPr>
        <w:spacing w:after="0"/>
        <w:jc w:val="both"/>
        <w:rPr>
          <w:rFonts w:ascii="Times New Roman" w:hAnsi="Times New Roman"/>
          <w:sz w:val="20"/>
          <w:szCs w:val="20"/>
        </w:rPr>
      </w:pPr>
      <w:r w:rsidRPr="008C1E53">
        <w:rPr>
          <w:rFonts w:ascii="Times New Roman" w:hAnsi="Times New Roman"/>
          <w:sz w:val="20"/>
          <w:szCs w:val="20"/>
        </w:rPr>
        <w:t>R1-165037</w:t>
      </w:r>
      <w:r>
        <w:rPr>
          <w:rFonts w:ascii="Times New Roman" w:hAnsi="Times New Roman"/>
          <w:sz w:val="20"/>
          <w:szCs w:val="20"/>
        </w:rPr>
        <w:t xml:space="preserve">, </w:t>
      </w:r>
      <w:r w:rsidRPr="008C1E53">
        <w:rPr>
          <w:rFonts w:ascii="Times New Roman" w:hAnsi="Times New Roman"/>
          <w:sz w:val="20"/>
          <w:szCs w:val="20"/>
        </w:rPr>
        <w:t>Discussion on Design of Reference Signals for NR MIMO</w:t>
      </w:r>
      <w:r>
        <w:rPr>
          <w:rFonts w:ascii="Times New Roman" w:hAnsi="Times New Roman"/>
          <w:sz w:val="20"/>
          <w:szCs w:val="20"/>
        </w:rPr>
        <w:t>, ZTE</w:t>
      </w:r>
    </w:p>
    <w:sectPr w:rsidR="008C1E53" w:rsidRPr="00B86ADE"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2AC" w:rsidRDefault="009622AC" w:rsidP="008445A1">
      <w:pPr>
        <w:spacing w:after="0" w:line="240" w:lineRule="auto"/>
      </w:pPr>
      <w:r>
        <w:separator/>
      </w:r>
    </w:p>
  </w:endnote>
  <w:endnote w:type="continuationSeparator" w:id="0">
    <w:p w:rsidR="009622AC" w:rsidRDefault="009622AC"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2AC" w:rsidRDefault="009622AC" w:rsidP="008445A1">
      <w:pPr>
        <w:spacing w:after="0" w:line="240" w:lineRule="auto"/>
      </w:pPr>
      <w:r>
        <w:separator/>
      </w:r>
    </w:p>
  </w:footnote>
  <w:footnote w:type="continuationSeparator" w:id="0">
    <w:p w:rsidR="009622AC" w:rsidRDefault="009622AC" w:rsidP="008445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B1757E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6"/>
  </w:num>
  <w:num w:numId="4">
    <w:abstractNumId w:val="0"/>
  </w:num>
  <w:num w:numId="5">
    <w:abstractNumId w:val="4"/>
  </w:num>
  <w:num w:numId="6">
    <w:abstractNumId w:val="5"/>
  </w:num>
  <w:num w:numId="7">
    <w:abstractNumId w:val="3"/>
  </w:num>
  <w:num w:numId="8">
    <w:abstractNumId w:val="3"/>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11D1"/>
    <w:rsid w:val="000013D2"/>
    <w:rsid w:val="000016ED"/>
    <w:rsid w:val="00001826"/>
    <w:rsid w:val="000018BC"/>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AF1"/>
    <w:rsid w:val="00005C22"/>
    <w:rsid w:val="00006227"/>
    <w:rsid w:val="000062AC"/>
    <w:rsid w:val="000066E7"/>
    <w:rsid w:val="00006A0E"/>
    <w:rsid w:val="00006B81"/>
    <w:rsid w:val="00006EAC"/>
    <w:rsid w:val="0000705B"/>
    <w:rsid w:val="00007304"/>
    <w:rsid w:val="00007440"/>
    <w:rsid w:val="00007579"/>
    <w:rsid w:val="00010475"/>
    <w:rsid w:val="000104F7"/>
    <w:rsid w:val="000105FC"/>
    <w:rsid w:val="0001060D"/>
    <w:rsid w:val="00010818"/>
    <w:rsid w:val="00010B8B"/>
    <w:rsid w:val="000117D6"/>
    <w:rsid w:val="000117E8"/>
    <w:rsid w:val="00011871"/>
    <w:rsid w:val="00011A09"/>
    <w:rsid w:val="00011AE1"/>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601"/>
    <w:rsid w:val="000161ED"/>
    <w:rsid w:val="00017D50"/>
    <w:rsid w:val="00017DFA"/>
    <w:rsid w:val="000200D0"/>
    <w:rsid w:val="000204F1"/>
    <w:rsid w:val="000206F4"/>
    <w:rsid w:val="000207A5"/>
    <w:rsid w:val="0002084D"/>
    <w:rsid w:val="0002096E"/>
    <w:rsid w:val="00020A7D"/>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2BB"/>
    <w:rsid w:val="000243C7"/>
    <w:rsid w:val="00024496"/>
    <w:rsid w:val="000244B9"/>
    <w:rsid w:val="000244CA"/>
    <w:rsid w:val="0002489B"/>
    <w:rsid w:val="00024C3A"/>
    <w:rsid w:val="0002523F"/>
    <w:rsid w:val="000254A2"/>
    <w:rsid w:val="00025695"/>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1B2"/>
    <w:rsid w:val="000402D7"/>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4087"/>
    <w:rsid w:val="000549B3"/>
    <w:rsid w:val="00054C42"/>
    <w:rsid w:val="00054C9F"/>
    <w:rsid w:val="00054CD0"/>
    <w:rsid w:val="0005518E"/>
    <w:rsid w:val="0005544D"/>
    <w:rsid w:val="00055624"/>
    <w:rsid w:val="00055A4A"/>
    <w:rsid w:val="00055AF1"/>
    <w:rsid w:val="00055C96"/>
    <w:rsid w:val="00055DD2"/>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D2E"/>
    <w:rsid w:val="00061173"/>
    <w:rsid w:val="0006125B"/>
    <w:rsid w:val="00061449"/>
    <w:rsid w:val="00061786"/>
    <w:rsid w:val="0006241D"/>
    <w:rsid w:val="000624B4"/>
    <w:rsid w:val="00062642"/>
    <w:rsid w:val="00062822"/>
    <w:rsid w:val="0006284A"/>
    <w:rsid w:val="00062BEF"/>
    <w:rsid w:val="00062DBD"/>
    <w:rsid w:val="00063481"/>
    <w:rsid w:val="000637EB"/>
    <w:rsid w:val="00063836"/>
    <w:rsid w:val="00064081"/>
    <w:rsid w:val="0006414C"/>
    <w:rsid w:val="000644E4"/>
    <w:rsid w:val="00064580"/>
    <w:rsid w:val="00064753"/>
    <w:rsid w:val="000647A7"/>
    <w:rsid w:val="0006483C"/>
    <w:rsid w:val="000648A4"/>
    <w:rsid w:val="00064AB2"/>
    <w:rsid w:val="00064C8D"/>
    <w:rsid w:val="00064F34"/>
    <w:rsid w:val="00065689"/>
    <w:rsid w:val="00065928"/>
    <w:rsid w:val="00065942"/>
    <w:rsid w:val="000659EE"/>
    <w:rsid w:val="00065D29"/>
    <w:rsid w:val="00065EA1"/>
    <w:rsid w:val="000662B5"/>
    <w:rsid w:val="00066405"/>
    <w:rsid w:val="00066596"/>
    <w:rsid w:val="00066652"/>
    <w:rsid w:val="000669CF"/>
    <w:rsid w:val="000669EE"/>
    <w:rsid w:val="00066A38"/>
    <w:rsid w:val="00066BDC"/>
    <w:rsid w:val="00066C22"/>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8BF"/>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87F"/>
    <w:rsid w:val="00077E7E"/>
    <w:rsid w:val="00080124"/>
    <w:rsid w:val="000804FD"/>
    <w:rsid w:val="000806BB"/>
    <w:rsid w:val="00080951"/>
    <w:rsid w:val="00080A94"/>
    <w:rsid w:val="00080C4F"/>
    <w:rsid w:val="00080D67"/>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5D6"/>
    <w:rsid w:val="00084780"/>
    <w:rsid w:val="00084948"/>
    <w:rsid w:val="00084A84"/>
    <w:rsid w:val="00084C42"/>
    <w:rsid w:val="0008525F"/>
    <w:rsid w:val="00085662"/>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90126"/>
    <w:rsid w:val="00090408"/>
    <w:rsid w:val="000907F4"/>
    <w:rsid w:val="0009098A"/>
    <w:rsid w:val="00090A6A"/>
    <w:rsid w:val="00091243"/>
    <w:rsid w:val="00091473"/>
    <w:rsid w:val="00091643"/>
    <w:rsid w:val="00091B56"/>
    <w:rsid w:val="00091B58"/>
    <w:rsid w:val="00091CE9"/>
    <w:rsid w:val="000924E7"/>
    <w:rsid w:val="00092994"/>
    <w:rsid w:val="00092D8B"/>
    <w:rsid w:val="000934B3"/>
    <w:rsid w:val="00093A8C"/>
    <w:rsid w:val="00093E4D"/>
    <w:rsid w:val="00093E86"/>
    <w:rsid w:val="00093F5D"/>
    <w:rsid w:val="000941FB"/>
    <w:rsid w:val="0009435F"/>
    <w:rsid w:val="000945F6"/>
    <w:rsid w:val="00094955"/>
    <w:rsid w:val="00094F66"/>
    <w:rsid w:val="0009534B"/>
    <w:rsid w:val="000961DD"/>
    <w:rsid w:val="0009661E"/>
    <w:rsid w:val="00096D83"/>
    <w:rsid w:val="00096EAA"/>
    <w:rsid w:val="00096F56"/>
    <w:rsid w:val="00097059"/>
    <w:rsid w:val="00097071"/>
    <w:rsid w:val="00097072"/>
    <w:rsid w:val="00097A1D"/>
    <w:rsid w:val="000A0121"/>
    <w:rsid w:val="000A04ED"/>
    <w:rsid w:val="000A0622"/>
    <w:rsid w:val="000A0D35"/>
    <w:rsid w:val="000A129C"/>
    <w:rsid w:val="000A14DE"/>
    <w:rsid w:val="000A1619"/>
    <w:rsid w:val="000A17FC"/>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8CB"/>
    <w:rsid w:val="000A7AA5"/>
    <w:rsid w:val="000B01BE"/>
    <w:rsid w:val="000B18E5"/>
    <w:rsid w:val="000B1BC4"/>
    <w:rsid w:val="000B2006"/>
    <w:rsid w:val="000B207B"/>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3921"/>
    <w:rsid w:val="000C3AD9"/>
    <w:rsid w:val="000C4725"/>
    <w:rsid w:val="000C4D3B"/>
    <w:rsid w:val="000C4E4B"/>
    <w:rsid w:val="000C4ECD"/>
    <w:rsid w:val="000C4F2F"/>
    <w:rsid w:val="000C50C0"/>
    <w:rsid w:val="000C53A1"/>
    <w:rsid w:val="000C556D"/>
    <w:rsid w:val="000C5B0A"/>
    <w:rsid w:val="000C6415"/>
    <w:rsid w:val="000C64C0"/>
    <w:rsid w:val="000C6A81"/>
    <w:rsid w:val="000C6E60"/>
    <w:rsid w:val="000C6F96"/>
    <w:rsid w:val="000C78F5"/>
    <w:rsid w:val="000C7A0C"/>
    <w:rsid w:val="000C7AE4"/>
    <w:rsid w:val="000D0C2E"/>
    <w:rsid w:val="000D121B"/>
    <w:rsid w:val="000D1629"/>
    <w:rsid w:val="000D1B9D"/>
    <w:rsid w:val="000D211B"/>
    <w:rsid w:val="000D2943"/>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C6A"/>
    <w:rsid w:val="000E0137"/>
    <w:rsid w:val="000E0483"/>
    <w:rsid w:val="000E0670"/>
    <w:rsid w:val="000E0725"/>
    <w:rsid w:val="000E0C5D"/>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EE9"/>
    <w:rsid w:val="000E41E6"/>
    <w:rsid w:val="000E443F"/>
    <w:rsid w:val="000E46D5"/>
    <w:rsid w:val="000E4B60"/>
    <w:rsid w:val="000E4F3C"/>
    <w:rsid w:val="000E52D7"/>
    <w:rsid w:val="000E54D2"/>
    <w:rsid w:val="000E597D"/>
    <w:rsid w:val="000E5AFB"/>
    <w:rsid w:val="000E5B83"/>
    <w:rsid w:val="000E5CDE"/>
    <w:rsid w:val="000E5FA7"/>
    <w:rsid w:val="000E6165"/>
    <w:rsid w:val="000E6834"/>
    <w:rsid w:val="000E6CF9"/>
    <w:rsid w:val="000E6DA0"/>
    <w:rsid w:val="000E6FED"/>
    <w:rsid w:val="000E7162"/>
    <w:rsid w:val="000E7450"/>
    <w:rsid w:val="000E77FC"/>
    <w:rsid w:val="000E7BF3"/>
    <w:rsid w:val="000E7C6C"/>
    <w:rsid w:val="000F0169"/>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F20"/>
    <w:rsid w:val="00107175"/>
    <w:rsid w:val="00107183"/>
    <w:rsid w:val="00107BE0"/>
    <w:rsid w:val="00110103"/>
    <w:rsid w:val="001102E6"/>
    <w:rsid w:val="00110925"/>
    <w:rsid w:val="00110E7D"/>
    <w:rsid w:val="0011123E"/>
    <w:rsid w:val="00111251"/>
    <w:rsid w:val="0011189E"/>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D53"/>
    <w:rsid w:val="00117D62"/>
    <w:rsid w:val="001201FC"/>
    <w:rsid w:val="00120314"/>
    <w:rsid w:val="001205BF"/>
    <w:rsid w:val="00120747"/>
    <w:rsid w:val="00120798"/>
    <w:rsid w:val="00120803"/>
    <w:rsid w:val="00120BE8"/>
    <w:rsid w:val="001211A0"/>
    <w:rsid w:val="00121695"/>
    <w:rsid w:val="00121798"/>
    <w:rsid w:val="001218EA"/>
    <w:rsid w:val="00122013"/>
    <w:rsid w:val="0012220D"/>
    <w:rsid w:val="0012253A"/>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647A"/>
    <w:rsid w:val="001266BA"/>
    <w:rsid w:val="00127521"/>
    <w:rsid w:val="001275FF"/>
    <w:rsid w:val="00127654"/>
    <w:rsid w:val="00127906"/>
    <w:rsid w:val="00127AB8"/>
    <w:rsid w:val="00127BEB"/>
    <w:rsid w:val="00127E85"/>
    <w:rsid w:val="0013051A"/>
    <w:rsid w:val="00130A41"/>
    <w:rsid w:val="00130C95"/>
    <w:rsid w:val="00130E18"/>
    <w:rsid w:val="00131A50"/>
    <w:rsid w:val="00131CC6"/>
    <w:rsid w:val="00131E7B"/>
    <w:rsid w:val="0013204F"/>
    <w:rsid w:val="00132451"/>
    <w:rsid w:val="0013265D"/>
    <w:rsid w:val="00132FAB"/>
    <w:rsid w:val="00133129"/>
    <w:rsid w:val="001335A7"/>
    <w:rsid w:val="001335C1"/>
    <w:rsid w:val="001335EA"/>
    <w:rsid w:val="00133C49"/>
    <w:rsid w:val="00134082"/>
    <w:rsid w:val="0013430F"/>
    <w:rsid w:val="001344B8"/>
    <w:rsid w:val="001345E2"/>
    <w:rsid w:val="00135111"/>
    <w:rsid w:val="001357BA"/>
    <w:rsid w:val="00135843"/>
    <w:rsid w:val="00135A0D"/>
    <w:rsid w:val="00135F0E"/>
    <w:rsid w:val="00135F8E"/>
    <w:rsid w:val="00135FD8"/>
    <w:rsid w:val="001361A8"/>
    <w:rsid w:val="00136342"/>
    <w:rsid w:val="00136AB0"/>
    <w:rsid w:val="00136FA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606"/>
    <w:rsid w:val="00144662"/>
    <w:rsid w:val="00145449"/>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BF"/>
    <w:rsid w:val="00152307"/>
    <w:rsid w:val="0015279E"/>
    <w:rsid w:val="00152AC8"/>
    <w:rsid w:val="00152DF5"/>
    <w:rsid w:val="00153112"/>
    <w:rsid w:val="00153774"/>
    <w:rsid w:val="001545E9"/>
    <w:rsid w:val="00154913"/>
    <w:rsid w:val="00154CC4"/>
    <w:rsid w:val="00154D9C"/>
    <w:rsid w:val="00154E83"/>
    <w:rsid w:val="0015525E"/>
    <w:rsid w:val="001553BC"/>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520"/>
    <w:rsid w:val="001618C5"/>
    <w:rsid w:val="00161F55"/>
    <w:rsid w:val="00162050"/>
    <w:rsid w:val="001631A0"/>
    <w:rsid w:val="00163633"/>
    <w:rsid w:val="00163E62"/>
    <w:rsid w:val="001646E4"/>
    <w:rsid w:val="00164BDB"/>
    <w:rsid w:val="001650FE"/>
    <w:rsid w:val="001651BA"/>
    <w:rsid w:val="001651DB"/>
    <w:rsid w:val="00165292"/>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3F2"/>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C2F"/>
    <w:rsid w:val="00187EE3"/>
    <w:rsid w:val="00190172"/>
    <w:rsid w:val="001906AF"/>
    <w:rsid w:val="001907DA"/>
    <w:rsid w:val="00190B4B"/>
    <w:rsid w:val="00190BEC"/>
    <w:rsid w:val="00190D97"/>
    <w:rsid w:val="0019104C"/>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6639"/>
    <w:rsid w:val="0019675D"/>
    <w:rsid w:val="00196E40"/>
    <w:rsid w:val="00196EF1"/>
    <w:rsid w:val="0019730B"/>
    <w:rsid w:val="0019764F"/>
    <w:rsid w:val="00197C4B"/>
    <w:rsid w:val="00197CBE"/>
    <w:rsid w:val="00197E43"/>
    <w:rsid w:val="001A03C0"/>
    <w:rsid w:val="001A11AE"/>
    <w:rsid w:val="001A17B1"/>
    <w:rsid w:val="001A18F3"/>
    <w:rsid w:val="001A19AE"/>
    <w:rsid w:val="001A1A0D"/>
    <w:rsid w:val="001A22A6"/>
    <w:rsid w:val="001A2C97"/>
    <w:rsid w:val="001A2FCA"/>
    <w:rsid w:val="001A3928"/>
    <w:rsid w:val="001A43E1"/>
    <w:rsid w:val="001A4524"/>
    <w:rsid w:val="001A45D5"/>
    <w:rsid w:val="001A46C0"/>
    <w:rsid w:val="001A4785"/>
    <w:rsid w:val="001A4A05"/>
    <w:rsid w:val="001A513E"/>
    <w:rsid w:val="001A5331"/>
    <w:rsid w:val="001A549E"/>
    <w:rsid w:val="001A54F9"/>
    <w:rsid w:val="001A55B8"/>
    <w:rsid w:val="001A5635"/>
    <w:rsid w:val="001A6053"/>
    <w:rsid w:val="001A6509"/>
    <w:rsid w:val="001A69B1"/>
    <w:rsid w:val="001A6FFD"/>
    <w:rsid w:val="001A75B6"/>
    <w:rsid w:val="001A78A8"/>
    <w:rsid w:val="001A7CC0"/>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C59"/>
    <w:rsid w:val="001B3DE0"/>
    <w:rsid w:val="001B3FC6"/>
    <w:rsid w:val="001B402F"/>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C0017"/>
    <w:rsid w:val="001C04CA"/>
    <w:rsid w:val="001C05C7"/>
    <w:rsid w:val="001C0780"/>
    <w:rsid w:val="001C0A47"/>
    <w:rsid w:val="001C0D92"/>
    <w:rsid w:val="001C0F92"/>
    <w:rsid w:val="001C127E"/>
    <w:rsid w:val="001C167D"/>
    <w:rsid w:val="001C1A0E"/>
    <w:rsid w:val="001C1B53"/>
    <w:rsid w:val="001C200D"/>
    <w:rsid w:val="001C2098"/>
    <w:rsid w:val="001C24B4"/>
    <w:rsid w:val="001C2E9C"/>
    <w:rsid w:val="001C34B2"/>
    <w:rsid w:val="001C364D"/>
    <w:rsid w:val="001C3764"/>
    <w:rsid w:val="001C395C"/>
    <w:rsid w:val="001C3AC5"/>
    <w:rsid w:val="001C3BF0"/>
    <w:rsid w:val="001C403F"/>
    <w:rsid w:val="001C4597"/>
    <w:rsid w:val="001C4B19"/>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0D46"/>
    <w:rsid w:val="001D10DB"/>
    <w:rsid w:val="001D1182"/>
    <w:rsid w:val="001D11CA"/>
    <w:rsid w:val="001D157D"/>
    <w:rsid w:val="001D16D0"/>
    <w:rsid w:val="001D19A5"/>
    <w:rsid w:val="001D1A02"/>
    <w:rsid w:val="001D1EB8"/>
    <w:rsid w:val="001D2AC6"/>
    <w:rsid w:val="001D2F6B"/>
    <w:rsid w:val="001D3203"/>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2622"/>
    <w:rsid w:val="001E267E"/>
    <w:rsid w:val="001E26C4"/>
    <w:rsid w:val="001E334A"/>
    <w:rsid w:val="001E364E"/>
    <w:rsid w:val="001E3729"/>
    <w:rsid w:val="001E3BCD"/>
    <w:rsid w:val="001E3C4C"/>
    <w:rsid w:val="001E5753"/>
    <w:rsid w:val="001E5AE8"/>
    <w:rsid w:val="001E5E73"/>
    <w:rsid w:val="001E6779"/>
    <w:rsid w:val="001E68F3"/>
    <w:rsid w:val="001E6BD1"/>
    <w:rsid w:val="001E6C26"/>
    <w:rsid w:val="001E6E00"/>
    <w:rsid w:val="001E71CB"/>
    <w:rsid w:val="001E7234"/>
    <w:rsid w:val="001E7272"/>
    <w:rsid w:val="001E7682"/>
    <w:rsid w:val="001E7697"/>
    <w:rsid w:val="001E76A4"/>
    <w:rsid w:val="001E78C0"/>
    <w:rsid w:val="001E7D86"/>
    <w:rsid w:val="001E7EE3"/>
    <w:rsid w:val="001F010B"/>
    <w:rsid w:val="001F01FC"/>
    <w:rsid w:val="001F0240"/>
    <w:rsid w:val="001F09FC"/>
    <w:rsid w:val="001F0E75"/>
    <w:rsid w:val="001F12C8"/>
    <w:rsid w:val="001F1425"/>
    <w:rsid w:val="001F1AE0"/>
    <w:rsid w:val="001F21A7"/>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4D8"/>
    <w:rsid w:val="00210532"/>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422B"/>
    <w:rsid w:val="00214416"/>
    <w:rsid w:val="002144E1"/>
    <w:rsid w:val="00214A5B"/>
    <w:rsid w:val="00214F5B"/>
    <w:rsid w:val="00215483"/>
    <w:rsid w:val="00215A32"/>
    <w:rsid w:val="00216526"/>
    <w:rsid w:val="00216565"/>
    <w:rsid w:val="00216856"/>
    <w:rsid w:val="002168A4"/>
    <w:rsid w:val="00216A3B"/>
    <w:rsid w:val="00216B6E"/>
    <w:rsid w:val="00216EB8"/>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8E2"/>
    <w:rsid w:val="002268F2"/>
    <w:rsid w:val="00226CE8"/>
    <w:rsid w:val="00230D90"/>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6E5"/>
    <w:rsid w:val="00233B50"/>
    <w:rsid w:val="00233D0F"/>
    <w:rsid w:val="0023410E"/>
    <w:rsid w:val="0023458A"/>
    <w:rsid w:val="00234702"/>
    <w:rsid w:val="00234F1B"/>
    <w:rsid w:val="00234FBE"/>
    <w:rsid w:val="002351D8"/>
    <w:rsid w:val="00235A49"/>
    <w:rsid w:val="00235CA9"/>
    <w:rsid w:val="00235F9C"/>
    <w:rsid w:val="002369B2"/>
    <w:rsid w:val="00236B1E"/>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587"/>
    <w:rsid w:val="002537F5"/>
    <w:rsid w:val="0025380B"/>
    <w:rsid w:val="0025387B"/>
    <w:rsid w:val="0025390F"/>
    <w:rsid w:val="00253C61"/>
    <w:rsid w:val="00253F58"/>
    <w:rsid w:val="00254569"/>
    <w:rsid w:val="002548F0"/>
    <w:rsid w:val="0025491D"/>
    <w:rsid w:val="002553FE"/>
    <w:rsid w:val="002555C6"/>
    <w:rsid w:val="002555C8"/>
    <w:rsid w:val="00255653"/>
    <w:rsid w:val="00255881"/>
    <w:rsid w:val="002558A2"/>
    <w:rsid w:val="002558A3"/>
    <w:rsid w:val="0025594A"/>
    <w:rsid w:val="00255D93"/>
    <w:rsid w:val="0025635C"/>
    <w:rsid w:val="002564D5"/>
    <w:rsid w:val="002566C7"/>
    <w:rsid w:val="002568F1"/>
    <w:rsid w:val="00256CA6"/>
    <w:rsid w:val="00256E73"/>
    <w:rsid w:val="00257192"/>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8C"/>
    <w:rsid w:val="0027314E"/>
    <w:rsid w:val="002732F4"/>
    <w:rsid w:val="002736A5"/>
    <w:rsid w:val="00273783"/>
    <w:rsid w:val="002737D4"/>
    <w:rsid w:val="002739B1"/>
    <w:rsid w:val="00274247"/>
    <w:rsid w:val="00274417"/>
    <w:rsid w:val="0027451C"/>
    <w:rsid w:val="00274892"/>
    <w:rsid w:val="00274894"/>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7270"/>
    <w:rsid w:val="002772D0"/>
    <w:rsid w:val="00277646"/>
    <w:rsid w:val="00280041"/>
    <w:rsid w:val="002809E4"/>
    <w:rsid w:val="00281283"/>
    <w:rsid w:val="002812B5"/>
    <w:rsid w:val="0028141E"/>
    <w:rsid w:val="0028174B"/>
    <w:rsid w:val="00281762"/>
    <w:rsid w:val="00281D18"/>
    <w:rsid w:val="00282337"/>
    <w:rsid w:val="00282534"/>
    <w:rsid w:val="002826DE"/>
    <w:rsid w:val="00282A7F"/>
    <w:rsid w:val="00283475"/>
    <w:rsid w:val="002838A6"/>
    <w:rsid w:val="00283B82"/>
    <w:rsid w:val="00283CA7"/>
    <w:rsid w:val="00283CB4"/>
    <w:rsid w:val="002851A4"/>
    <w:rsid w:val="00285AEF"/>
    <w:rsid w:val="002860A4"/>
    <w:rsid w:val="00286362"/>
    <w:rsid w:val="00286366"/>
    <w:rsid w:val="002863F4"/>
    <w:rsid w:val="00286527"/>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6095"/>
    <w:rsid w:val="002963F2"/>
    <w:rsid w:val="002965EA"/>
    <w:rsid w:val="002965F8"/>
    <w:rsid w:val="002967F3"/>
    <w:rsid w:val="00296CD1"/>
    <w:rsid w:val="00296F66"/>
    <w:rsid w:val="00297100"/>
    <w:rsid w:val="002974E7"/>
    <w:rsid w:val="00297D8E"/>
    <w:rsid w:val="002A007E"/>
    <w:rsid w:val="002A0792"/>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8C1"/>
    <w:rsid w:val="002B548B"/>
    <w:rsid w:val="002B5DCF"/>
    <w:rsid w:val="002B5F34"/>
    <w:rsid w:val="002B6528"/>
    <w:rsid w:val="002B6531"/>
    <w:rsid w:val="002B68FC"/>
    <w:rsid w:val="002B6B01"/>
    <w:rsid w:val="002B746B"/>
    <w:rsid w:val="002B74D2"/>
    <w:rsid w:val="002C002B"/>
    <w:rsid w:val="002C00DD"/>
    <w:rsid w:val="002C0855"/>
    <w:rsid w:val="002C0958"/>
    <w:rsid w:val="002C0B5D"/>
    <w:rsid w:val="002C102E"/>
    <w:rsid w:val="002C12AB"/>
    <w:rsid w:val="002C1467"/>
    <w:rsid w:val="002C1867"/>
    <w:rsid w:val="002C1FA5"/>
    <w:rsid w:val="002C2193"/>
    <w:rsid w:val="002C2522"/>
    <w:rsid w:val="002C2E5D"/>
    <w:rsid w:val="002C30DF"/>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5D0"/>
    <w:rsid w:val="002C7ACC"/>
    <w:rsid w:val="002D0530"/>
    <w:rsid w:val="002D0AA0"/>
    <w:rsid w:val="002D0AAB"/>
    <w:rsid w:val="002D0AD3"/>
    <w:rsid w:val="002D0DC3"/>
    <w:rsid w:val="002D11E1"/>
    <w:rsid w:val="002D1F53"/>
    <w:rsid w:val="002D20CB"/>
    <w:rsid w:val="002D213A"/>
    <w:rsid w:val="002D2261"/>
    <w:rsid w:val="002D230A"/>
    <w:rsid w:val="002D2505"/>
    <w:rsid w:val="002D27A9"/>
    <w:rsid w:val="002D2A77"/>
    <w:rsid w:val="002D2D4C"/>
    <w:rsid w:val="002D31FB"/>
    <w:rsid w:val="002D357A"/>
    <w:rsid w:val="002D35A4"/>
    <w:rsid w:val="002D3A57"/>
    <w:rsid w:val="002D402A"/>
    <w:rsid w:val="002D4142"/>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F0052"/>
    <w:rsid w:val="002F0222"/>
    <w:rsid w:val="002F049D"/>
    <w:rsid w:val="002F04FE"/>
    <w:rsid w:val="002F0C48"/>
    <w:rsid w:val="002F17BA"/>
    <w:rsid w:val="002F185A"/>
    <w:rsid w:val="002F1F43"/>
    <w:rsid w:val="002F2642"/>
    <w:rsid w:val="002F2CF7"/>
    <w:rsid w:val="002F2E5C"/>
    <w:rsid w:val="002F2F4A"/>
    <w:rsid w:val="002F3461"/>
    <w:rsid w:val="002F3492"/>
    <w:rsid w:val="002F397E"/>
    <w:rsid w:val="002F3DB9"/>
    <w:rsid w:val="002F4121"/>
    <w:rsid w:val="002F4367"/>
    <w:rsid w:val="002F45FE"/>
    <w:rsid w:val="002F48D4"/>
    <w:rsid w:val="002F4EA5"/>
    <w:rsid w:val="002F522A"/>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7E8"/>
    <w:rsid w:val="00303FEB"/>
    <w:rsid w:val="0030419A"/>
    <w:rsid w:val="00304262"/>
    <w:rsid w:val="0030426D"/>
    <w:rsid w:val="003044D6"/>
    <w:rsid w:val="003049DF"/>
    <w:rsid w:val="003049E8"/>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EA"/>
    <w:rsid w:val="0032018D"/>
    <w:rsid w:val="00320294"/>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E1"/>
    <w:rsid w:val="00327A2C"/>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FC"/>
    <w:rsid w:val="00343E05"/>
    <w:rsid w:val="00343E90"/>
    <w:rsid w:val="00344069"/>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DCC"/>
    <w:rsid w:val="00354086"/>
    <w:rsid w:val="0035433D"/>
    <w:rsid w:val="00354553"/>
    <w:rsid w:val="00354B90"/>
    <w:rsid w:val="00354F4B"/>
    <w:rsid w:val="00354F6A"/>
    <w:rsid w:val="0035574F"/>
    <w:rsid w:val="0035595C"/>
    <w:rsid w:val="00355E3B"/>
    <w:rsid w:val="00355F8F"/>
    <w:rsid w:val="003562D2"/>
    <w:rsid w:val="003564B0"/>
    <w:rsid w:val="003569F8"/>
    <w:rsid w:val="00356B9C"/>
    <w:rsid w:val="00356BA5"/>
    <w:rsid w:val="00356D67"/>
    <w:rsid w:val="00356E2E"/>
    <w:rsid w:val="00356FE7"/>
    <w:rsid w:val="00357544"/>
    <w:rsid w:val="00357AF6"/>
    <w:rsid w:val="00357E24"/>
    <w:rsid w:val="00357EF2"/>
    <w:rsid w:val="00360272"/>
    <w:rsid w:val="00360332"/>
    <w:rsid w:val="0036062D"/>
    <w:rsid w:val="003606BF"/>
    <w:rsid w:val="0036097D"/>
    <w:rsid w:val="00360D5D"/>
    <w:rsid w:val="00361163"/>
    <w:rsid w:val="00361C30"/>
    <w:rsid w:val="003620FE"/>
    <w:rsid w:val="0036213C"/>
    <w:rsid w:val="00362D3F"/>
    <w:rsid w:val="00363216"/>
    <w:rsid w:val="003632D5"/>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E51"/>
    <w:rsid w:val="00375342"/>
    <w:rsid w:val="00375349"/>
    <w:rsid w:val="00375B88"/>
    <w:rsid w:val="00376264"/>
    <w:rsid w:val="003769CB"/>
    <w:rsid w:val="00376A10"/>
    <w:rsid w:val="00376EB8"/>
    <w:rsid w:val="00376F5A"/>
    <w:rsid w:val="00377F90"/>
    <w:rsid w:val="00377F99"/>
    <w:rsid w:val="00380215"/>
    <w:rsid w:val="00380856"/>
    <w:rsid w:val="00380B59"/>
    <w:rsid w:val="00380E6D"/>
    <w:rsid w:val="00381C9E"/>
    <w:rsid w:val="00382208"/>
    <w:rsid w:val="00382284"/>
    <w:rsid w:val="0038280E"/>
    <w:rsid w:val="003828F3"/>
    <w:rsid w:val="00382C26"/>
    <w:rsid w:val="003840EF"/>
    <w:rsid w:val="003842AA"/>
    <w:rsid w:val="003843E2"/>
    <w:rsid w:val="00384687"/>
    <w:rsid w:val="00385102"/>
    <w:rsid w:val="00385259"/>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6EF"/>
    <w:rsid w:val="003908BC"/>
    <w:rsid w:val="00390D2F"/>
    <w:rsid w:val="00390D93"/>
    <w:rsid w:val="00390F2A"/>
    <w:rsid w:val="00391454"/>
    <w:rsid w:val="00391BE9"/>
    <w:rsid w:val="00391D99"/>
    <w:rsid w:val="00392021"/>
    <w:rsid w:val="00392119"/>
    <w:rsid w:val="0039269C"/>
    <w:rsid w:val="00392B8C"/>
    <w:rsid w:val="0039315E"/>
    <w:rsid w:val="003931B9"/>
    <w:rsid w:val="003934E2"/>
    <w:rsid w:val="00393EEE"/>
    <w:rsid w:val="00393F9A"/>
    <w:rsid w:val="00394121"/>
    <w:rsid w:val="00394630"/>
    <w:rsid w:val="003946A0"/>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6EF"/>
    <w:rsid w:val="003A584B"/>
    <w:rsid w:val="003A5B50"/>
    <w:rsid w:val="003A5B7A"/>
    <w:rsid w:val="003A5BC1"/>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4A"/>
    <w:rsid w:val="003C56BF"/>
    <w:rsid w:val="003C5714"/>
    <w:rsid w:val="003C597E"/>
    <w:rsid w:val="003C5E02"/>
    <w:rsid w:val="003C6184"/>
    <w:rsid w:val="003C6A55"/>
    <w:rsid w:val="003C6B1D"/>
    <w:rsid w:val="003C6BAE"/>
    <w:rsid w:val="003C6CAB"/>
    <w:rsid w:val="003C7514"/>
    <w:rsid w:val="003C774C"/>
    <w:rsid w:val="003C7C3B"/>
    <w:rsid w:val="003D0038"/>
    <w:rsid w:val="003D0C73"/>
    <w:rsid w:val="003D1123"/>
    <w:rsid w:val="003D1F75"/>
    <w:rsid w:val="003D2158"/>
    <w:rsid w:val="003D21D5"/>
    <w:rsid w:val="003D2477"/>
    <w:rsid w:val="003D2927"/>
    <w:rsid w:val="003D2C21"/>
    <w:rsid w:val="003D2F96"/>
    <w:rsid w:val="003D32EC"/>
    <w:rsid w:val="003D35B6"/>
    <w:rsid w:val="003D3650"/>
    <w:rsid w:val="003D36B9"/>
    <w:rsid w:val="003D38BC"/>
    <w:rsid w:val="003D39CD"/>
    <w:rsid w:val="003D3A1D"/>
    <w:rsid w:val="003D4071"/>
    <w:rsid w:val="003D4564"/>
    <w:rsid w:val="003D4B4D"/>
    <w:rsid w:val="003D4CB6"/>
    <w:rsid w:val="003D5254"/>
    <w:rsid w:val="003D53D8"/>
    <w:rsid w:val="003D5935"/>
    <w:rsid w:val="003D5BA9"/>
    <w:rsid w:val="003D5E92"/>
    <w:rsid w:val="003D5FC7"/>
    <w:rsid w:val="003D6295"/>
    <w:rsid w:val="003D6883"/>
    <w:rsid w:val="003D694D"/>
    <w:rsid w:val="003D6E73"/>
    <w:rsid w:val="003D7049"/>
    <w:rsid w:val="003D74CC"/>
    <w:rsid w:val="003E0199"/>
    <w:rsid w:val="003E0358"/>
    <w:rsid w:val="003E0ADC"/>
    <w:rsid w:val="003E1907"/>
    <w:rsid w:val="003E1948"/>
    <w:rsid w:val="003E2253"/>
    <w:rsid w:val="003E233C"/>
    <w:rsid w:val="003E2D63"/>
    <w:rsid w:val="003E3577"/>
    <w:rsid w:val="003E36B1"/>
    <w:rsid w:val="003E36C7"/>
    <w:rsid w:val="003E37EF"/>
    <w:rsid w:val="003E38A2"/>
    <w:rsid w:val="003E3925"/>
    <w:rsid w:val="003E40D0"/>
    <w:rsid w:val="003E4352"/>
    <w:rsid w:val="003E46F9"/>
    <w:rsid w:val="003E4752"/>
    <w:rsid w:val="003E48F6"/>
    <w:rsid w:val="003E4910"/>
    <w:rsid w:val="003E4AD5"/>
    <w:rsid w:val="003E5043"/>
    <w:rsid w:val="003E5090"/>
    <w:rsid w:val="003E571C"/>
    <w:rsid w:val="003E58DD"/>
    <w:rsid w:val="003E5A28"/>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395"/>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5554"/>
    <w:rsid w:val="004158CA"/>
    <w:rsid w:val="00415A1E"/>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4A"/>
    <w:rsid w:val="00420481"/>
    <w:rsid w:val="00420FE5"/>
    <w:rsid w:val="00421055"/>
    <w:rsid w:val="0042113D"/>
    <w:rsid w:val="0042114E"/>
    <w:rsid w:val="00421227"/>
    <w:rsid w:val="00421498"/>
    <w:rsid w:val="0042163C"/>
    <w:rsid w:val="00422D37"/>
    <w:rsid w:val="00422E61"/>
    <w:rsid w:val="00423435"/>
    <w:rsid w:val="00423B88"/>
    <w:rsid w:val="00423E1D"/>
    <w:rsid w:val="00423F94"/>
    <w:rsid w:val="004241A7"/>
    <w:rsid w:val="004245B2"/>
    <w:rsid w:val="00424D1C"/>
    <w:rsid w:val="004252BF"/>
    <w:rsid w:val="00425373"/>
    <w:rsid w:val="0042675C"/>
    <w:rsid w:val="00426C1A"/>
    <w:rsid w:val="00426C24"/>
    <w:rsid w:val="00426EBE"/>
    <w:rsid w:val="00427AC8"/>
    <w:rsid w:val="004300AC"/>
    <w:rsid w:val="00430107"/>
    <w:rsid w:val="00430301"/>
    <w:rsid w:val="00430B0D"/>
    <w:rsid w:val="00431069"/>
    <w:rsid w:val="00431DB5"/>
    <w:rsid w:val="00431EDD"/>
    <w:rsid w:val="00432133"/>
    <w:rsid w:val="00432360"/>
    <w:rsid w:val="00432692"/>
    <w:rsid w:val="004329F5"/>
    <w:rsid w:val="00432A24"/>
    <w:rsid w:val="00432E00"/>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B02"/>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E3"/>
    <w:rsid w:val="004525E6"/>
    <w:rsid w:val="004525FA"/>
    <w:rsid w:val="00452B58"/>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E7D"/>
    <w:rsid w:val="0046414F"/>
    <w:rsid w:val="00464A49"/>
    <w:rsid w:val="00464D03"/>
    <w:rsid w:val="00464D42"/>
    <w:rsid w:val="0046538D"/>
    <w:rsid w:val="0046550B"/>
    <w:rsid w:val="00465AF0"/>
    <w:rsid w:val="00465C78"/>
    <w:rsid w:val="00466468"/>
    <w:rsid w:val="00466864"/>
    <w:rsid w:val="00466D3F"/>
    <w:rsid w:val="00466E9B"/>
    <w:rsid w:val="00467AAF"/>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6D9"/>
    <w:rsid w:val="004838AF"/>
    <w:rsid w:val="00483A49"/>
    <w:rsid w:val="00483D0D"/>
    <w:rsid w:val="00483D81"/>
    <w:rsid w:val="00483DF7"/>
    <w:rsid w:val="00483E9A"/>
    <w:rsid w:val="00484056"/>
    <w:rsid w:val="00484128"/>
    <w:rsid w:val="00484361"/>
    <w:rsid w:val="004844C5"/>
    <w:rsid w:val="00484A8E"/>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9B5"/>
    <w:rsid w:val="00490A55"/>
    <w:rsid w:val="00490B2A"/>
    <w:rsid w:val="00490CE9"/>
    <w:rsid w:val="00491BAA"/>
    <w:rsid w:val="00491C68"/>
    <w:rsid w:val="00491E4F"/>
    <w:rsid w:val="00492709"/>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40"/>
    <w:rsid w:val="004A1DF6"/>
    <w:rsid w:val="004A1F4F"/>
    <w:rsid w:val="004A26A7"/>
    <w:rsid w:val="004A2A0E"/>
    <w:rsid w:val="004A2D69"/>
    <w:rsid w:val="004A2D71"/>
    <w:rsid w:val="004A3026"/>
    <w:rsid w:val="004A30D7"/>
    <w:rsid w:val="004A3198"/>
    <w:rsid w:val="004A3698"/>
    <w:rsid w:val="004A382D"/>
    <w:rsid w:val="004A3A53"/>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D0"/>
    <w:rsid w:val="004A7BDF"/>
    <w:rsid w:val="004A7E83"/>
    <w:rsid w:val="004B021B"/>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E2"/>
    <w:rsid w:val="004D057E"/>
    <w:rsid w:val="004D0859"/>
    <w:rsid w:val="004D0961"/>
    <w:rsid w:val="004D0963"/>
    <w:rsid w:val="004D0FAD"/>
    <w:rsid w:val="004D0FFA"/>
    <w:rsid w:val="004D1299"/>
    <w:rsid w:val="004D1853"/>
    <w:rsid w:val="004D1924"/>
    <w:rsid w:val="004D1E12"/>
    <w:rsid w:val="004D2A56"/>
    <w:rsid w:val="004D2DB2"/>
    <w:rsid w:val="004D3177"/>
    <w:rsid w:val="004D35AD"/>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97A"/>
    <w:rsid w:val="004E09CD"/>
    <w:rsid w:val="004E2129"/>
    <w:rsid w:val="004E275F"/>
    <w:rsid w:val="004E27EC"/>
    <w:rsid w:val="004E30DA"/>
    <w:rsid w:val="004E324C"/>
    <w:rsid w:val="004E3693"/>
    <w:rsid w:val="004E3A0E"/>
    <w:rsid w:val="004E3ACB"/>
    <w:rsid w:val="004E41FA"/>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2190"/>
    <w:rsid w:val="004F223E"/>
    <w:rsid w:val="004F24CF"/>
    <w:rsid w:val="004F27CF"/>
    <w:rsid w:val="004F29F7"/>
    <w:rsid w:val="004F2C4C"/>
    <w:rsid w:val="004F322E"/>
    <w:rsid w:val="004F33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B2A"/>
    <w:rsid w:val="00504C66"/>
    <w:rsid w:val="00505788"/>
    <w:rsid w:val="00505A8D"/>
    <w:rsid w:val="00505AFE"/>
    <w:rsid w:val="00505B3F"/>
    <w:rsid w:val="00505C32"/>
    <w:rsid w:val="00505D8F"/>
    <w:rsid w:val="00506459"/>
    <w:rsid w:val="005068F8"/>
    <w:rsid w:val="00506A9B"/>
    <w:rsid w:val="00506BB3"/>
    <w:rsid w:val="005074F0"/>
    <w:rsid w:val="00507583"/>
    <w:rsid w:val="005076D6"/>
    <w:rsid w:val="00507BAF"/>
    <w:rsid w:val="00507D0E"/>
    <w:rsid w:val="00507ED9"/>
    <w:rsid w:val="0051022F"/>
    <w:rsid w:val="00510902"/>
    <w:rsid w:val="00510999"/>
    <w:rsid w:val="00510A76"/>
    <w:rsid w:val="00510DDC"/>
    <w:rsid w:val="0051106C"/>
    <w:rsid w:val="005110D1"/>
    <w:rsid w:val="0051137F"/>
    <w:rsid w:val="005113CE"/>
    <w:rsid w:val="00511490"/>
    <w:rsid w:val="0051156F"/>
    <w:rsid w:val="005115CB"/>
    <w:rsid w:val="005115D6"/>
    <w:rsid w:val="0051169B"/>
    <w:rsid w:val="00511AD0"/>
    <w:rsid w:val="00511B31"/>
    <w:rsid w:val="00511CA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EB8"/>
    <w:rsid w:val="00515035"/>
    <w:rsid w:val="0051511B"/>
    <w:rsid w:val="0051594B"/>
    <w:rsid w:val="00515DAB"/>
    <w:rsid w:val="005160BB"/>
    <w:rsid w:val="005163E6"/>
    <w:rsid w:val="0051665E"/>
    <w:rsid w:val="0051673C"/>
    <w:rsid w:val="00516D7B"/>
    <w:rsid w:val="00517196"/>
    <w:rsid w:val="005178BF"/>
    <w:rsid w:val="00517994"/>
    <w:rsid w:val="00517E9F"/>
    <w:rsid w:val="0052014E"/>
    <w:rsid w:val="00520969"/>
    <w:rsid w:val="00520BDC"/>
    <w:rsid w:val="00520C9E"/>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C0E"/>
    <w:rsid w:val="00542251"/>
    <w:rsid w:val="005427F3"/>
    <w:rsid w:val="00543381"/>
    <w:rsid w:val="0054369A"/>
    <w:rsid w:val="00543778"/>
    <w:rsid w:val="00543988"/>
    <w:rsid w:val="00544030"/>
    <w:rsid w:val="0054423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20BB"/>
    <w:rsid w:val="005521E0"/>
    <w:rsid w:val="00552AEE"/>
    <w:rsid w:val="00552E27"/>
    <w:rsid w:val="0055316D"/>
    <w:rsid w:val="00553440"/>
    <w:rsid w:val="00553491"/>
    <w:rsid w:val="005535D8"/>
    <w:rsid w:val="00553793"/>
    <w:rsid w:val="00553A6E"/>
    <w:rsid w:val="005545BB"/>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3DB"/>
    <w:rsid w:val="00572679"/>
    <w:rsid w:val="00572775"/>
    <w:rsid w:val="00572AF6"/>
    <w:rsid w:val="005731BD"/>
    <w:rsid w:val="005733CF"/>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80071"/>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709F"/>
    <w:rsid w:val="0058775E"/>
    <w:rsid w:val="00587FAE"/>
    <w:rsid w:val="005908E5"/>
    <w:rsid w:val="0059099D"/>
    <w:rsid w:val="00590E48"/>
    <w:rsid w:val="00590ECA"/>
    <w:rsid w:val="0059141E"/>
    <w:rsid w:val="00591524"/>
    <w:rsid w:val="00591D51"/>
    <w:rsid w:val="00591DDC"/>
    <w:rsid w:val="005921F9"/>
    <w:rsid w:val="005924B2"/>
    <w:rsid w:val="0059264E"/>
    <w:rsid w:val="00593543"/>
    <w:rsid w:val="00593A72"/>
    <w:rsid w:val="00593E74"/>
    <w:rsid w:val="00593F9B"/>
    <w:rsid w:val="00593FA4"/>
    <w:rsid w:val="00594011"/>
    <w:rsid w:val="0059432F"/>
    <w:rsid w:val="00594729"/>
    <w:rsid w:val="005947E5"/>
    <w:rsid w:val="00594894"/>
    <w:rsid w:val="00594BE3"/>
    <w:rsid w:val="00594C24"/>
    <w:rsid w:val="0059515C"/>
    <w:rsid w:val="00595430"/>
    <w:rsid w:val="00595640"/>
    <w:rsid w:val="005958AD"/>
    <w:rsid w:val="00595BAD"/>
    <w:rsid w:val="00595C5E"/>
    <w:rsid w:val="005967D1"/>
    <w:rsid w:val="00596DA9"/>
    <w:rsid w:val="00596E03"/>
    <w:rsid w:val="0059705E"/>
    <w:rsid w:val="005972B6"/>
    <w:rsid w:val="00597B5B"/>
    <w:rsid w:val="005A012A"/>
    <w:rsid w:val="005A0222"/>
    <w:rsid w:val="005A039A"/>
    <w:rsid w:val="005A0501"/>
    <w:rsid w:val="005A0A53"/>
    <w:rsid w:val="005A0E0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59A"/>
    <w:rsid w:val="005A7F6F"/>
    <w:rsid w:val="005B0336"/>
    <w:rsid w:val="005B0562"/>
    <w:rsid w:val="005B0883"/>
    <w:rsid w:val="005B0F5D"/>
    <w:rsid w:val="005B121A"/>
    <w:rsid w:val="005B12C0"/>
    <w:rsid w:val="005B16A7"/>
    <w:rsid w:val="005B19CA"/>
    <w:rsid w:val="005B1B5D"/>
    <w:rsid w:val="005B1BA7"/>
    <w:rsid w:val="005B1C72"/>
    <w:rsid w:val="005B1D9B"/>
    <w:rsid w:val="005B1F19"/>
    <w:rsid w:val="005B24EE"/>
    <w:rsid w:val="005B2778"/>
    <w:rsid w:val="005B27A8"/>
    <w:rsid w:val="005B2984"/>
    <w:rsid w:val="005B2ED7"/>
    <w:rsid w:val="005B3013"/>
    <w:rsid w:val="005B335D"/>
    <w:rsid w:val="005B33F4"/>
    <w:rsid w:val="005B3431"/>
    <w:rsid w:val="005B3B75"/>
    <w:rsid w:val="005B3BC0"/>
    <w:rsid w:val="005B4506"/>
    <w:rsid w:val="005B47E1"/>
    <w:rsid w:val="005B4D54"/>
    <w:rsid w:val="005B4D98"/>
    <w:rsid w:val="005B510E"/>
    <w:rsid w:val="005B5170"/>
    <w:rsid w:val="005B55EB"/>
    <w:rsid w:val="005B58DB"/>
    <w:rsid w:val="005B5D09"/>
    <w:rsid w:val="005B6439"/>
    <w:rsid w:val="005B6F58"/>
    <w:rsid w:val="005B6FF8"/>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25A7"/>
    <w:rsid w:val="005C286F"/>
    <w:rsid w:val="005C306F"/>
    <w:rsid w:val="005C35A0"/>
    <w:rsid w:val="005C38B5"/>
    <w:rsid w:val="005C3ACD"/>
    <w:rsid w:val="005C3DD3"/>
    <w:rsid w:val="005C429E"/>
    <w:rsid w:val="005C456E"/>
    <w:rsid w:val="005C47F7"/>
    <w:rsid w:val="005C504D"/>
    <w:rsid w:val="005C5A44"/>
    <w:rsid w:val="005C5D37"/>
    <w:rsid w:val="005C6357"/>
    <w:rsid w:val="005C65DD"/>
    <w:rsid w:val="005C6641"/>
    <w:rsid w:val="005C675D"/>
    <w:rsid w:val="005C69F4"/>
    <w:rsid w:val="005C6C28"/>
    <w:rsid w:val="005C7026"/>
    <w:rsid w:val="005D0036"/>
    <w:rsid w:val="005D0922"/>
    <w:rsid w:val="005D0ECC"/>
    <w:rsid w:val="005D1339"/>
    <w:rsid w:val="005D181D"/>
    <w:rsid w:val="005D18B2"/>
    <w:rsid w:val="005D295E"/>
    <w:rsid w:val="005D2CEC"/>
    <w:rsid w:val="005D2D36"/>
    <w:rsid w:val="005D310B"/>
    <w:rsid w:val="005D318C"/>
    <w:rsid w:val="005D3427"/>
    <w:rsid w:val="005D345E"/>
    <w:rsid w:val="005D397C"/>
    <w:rsid w:val="005D39DA"/>
    <w:rsid w:val="005D41A3"/>
    <w:rsid w:val="005D43C3"/>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DA"/>
    <w:rsid w:val="005D704B"/>
    <w:rsid w:val="005D70D2"/>
    <w:rsid w:val="005D74E6"/>
    <w:rsid w:val="005D7700"/>
    <w:rsid w:val="005E090A"/>
    <w:rsid w:val="005E0964"/>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556"/>
    <w:rsid w:val="005E373E"/>
    <w:rsid w:val="005E38B5"/>
    <w:rsid w:val="005E3C48"/>
    <w:rsid w:val="005E3D58"/>
    <w:rsid w:val="005E3DE0"/>
    <w:rsid w:val="005E4369"/>
    <w:rsid w:val="005E4464"/>
    <w:rsid w:val="005E468B"/>
    <w:rsid w:val="005E46B4"/>
    <w:rsid w:val="005E4850"/>
    <w:rsid w:val="005E4A42"/>
    <w:rsid w:val="005E502E"/>
    <w:rsid w:val="005E59E7"/>
    <w:rsid w:val="005E5D00"/>
    <w:rsid w:val="005E5FCB"/>
    <w:rsid w:val="005E610D"/>
    <w:rsid w:val="005E647F"/>
    <w:rsid w:val="005E67EF"/>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23B"/>
    <w:rsid w:val="0060230A"/>
    <w:rsid w:val="00602761"/>
    <w:rsid w:val="00602BA0"/>
    <w:rsid w:val="00602D58"/>
    <w:rsid w:val="00602FFC"/>
    <w:rsid w:val="006035E6"/>
    <w:rsid w:val="006036AA"/>
    <w:rsid w:val="006039A3"/>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F"/>
    <w:rsid w:val="0062288D"/>
    <w:rsid w:val="00622E2E"/>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C9"/>
    <w:rsid w:val="00627ADB"/>
    <w:rsid w:val="00627B4F"/>
    <w:rsid w:val="00627F2E"/>
    <w:rsid w:val="00630060"/>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39F5"/>
    <w:rsid w:val="0063418C"/>
    <w:rsid w:val="00634224"/>
    <w:rsid w:val="006342C4"/>
    <w:rsid w:val="00634407"/>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53D"/>
    <w:rsid w:val="006509B6"/>
    <w:rsid w:val="00650A76"/>
    <w:rsid w:val="00650D5D"/>
    <w:rsid w:val="00650F2D"/>
    <w:rsid w:val="00650FE7"/>
    <w:rsid w:val="006515CB"/>
    <w:rsid w:val="00651602"/>
    <w:rsid w:val="00651AA0"/>
    <w:rsid w:val="00651AA4"/>
    <w:rsid w:val="006520DE"/>
    <w:rsid w:val="00652135"/>
    <w:rsid w:val="006521C7"/>
    <w:rsid w:val="00652E30"/>
    <w:rsid w:val="00652EDD"/>
    <w:rsid w:val="006530B9"/>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47C"/>
    <w:rsid w:val="006734A3"/>
    <w:rsid w:val="006737EE"/>
    <w:rsid w:val="00673FAA"/>
    <w:rsid w:val="0067409A"/>
    <w:rsid w:val="00674607"/>
    <w:rsid w:val="00674700"/>
    <w:rsid w:val="00674760"/>
    <w:rsid w:val="006749AA"/>
    <w:rsid w:val="00674D4D"/>
    <w:rsid w:val="00674F7A"/>
    <w:rsid w:val="00675018"/>
    <w:rsid w:val="0067510C"/>
    <w:rsid w:val="0067555B"/>
    <w:rsid w:val="00676102"/>
    <w:rsid w:val="006769BC"/>
    <w:rsid w:val="00676B7D"/>
    <w:rsid w:val="00676C66"/>
    <w:rsid w:val="00676D63"/>
    <w:rsid w:val="00676EA5"/>
    <w:rsid w:val="00676F50"/>
    <w:rsid w:val="006772ED"/>
    <w:rsid w:val="00677D77"/>
    <w:rsid w:val="00677E01"/>
    <w:rsid w:val="00677FC7"/>
    <w:rsid w:val="00680167"/>
    <w:rsid w:val="006806EE"/>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56D"/>
    <w:rsid w:val="00685643"/>
    <w:rsid w:val="00685E78"/>
    <w:rsid w:val="00686422"/>
    <w:rsid w:val="006865A5"/>
    <w:rsid w:val="0068673F"/>
    <w:rsid w:val="00686F49"/>
    <w:rsid w:val="00687518"/>
    <w:rsid w:val="006875A3"/>
    <w:rsid w:val="006875BD"/>
    <w:rsid w:val="0068760B"/>
    <w:rsid w:val="00687669"/>
    <w:rsid w:val="00687A00"/>
    <w:rsid w:val="00687F5D"/>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C6D"/>
    <w:rsid w:val="00693C7B"/>
    <w:rsid w:val="006947F0"/>
    <w:rsid w:val="00694A0D"/>
    <w:rsid w:val="00694B98"/>
    <w:rsid w:val="00694DD0"/>
    <w:rsid w:val="0069529C"/>
    <w:rsid w:val="0069576C"/>
    <w:rsid w:val="00695B80"/>
    <w:rsid w:val="00695CCB"/>
    <w:rsid w:val="00695F05"/>
    <w:rsid w:val="0069605A"/>
    <w:rsid w:val="006963AB"/>
    <w:rsid w:val="006965E4"/>
    <w:rsid w:val="00696858"/>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11AD"/>
    <w:rsid w:val="006A14B2"/>
    <w:rsid w:val="006A14CB"/>
    <w:rsid w:val="006A14E3"/>
    <w:rsid w:val="006A16AF"/>
    <w:rsid w:val="006A16C7"/>
    <w:rsid w:val="006A18BC"/>
    <w:rsid w:val="006A1973"/>
    <w:rsid w:val="006A2481"/>
    <w:rsid w:val="006A24E7"/>
    <w:rsid w:val="006A2A12"/>
    <w:rsid w:val="006A2A2D"/>
    <w:rsid w:val="006A2AB7"/>
    <w:rsid w:val="006A2B9B"/>
    <w:rsid w:val="006A2F06"/>
    <w:rsid w:val="006A2F0E"/>
    <w:rsid w:val="006A331E"/>
    <w:rsid w:val="006A35AD"/>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B036C"/>
    <w:rsid w:val="006B04FD"/>
    <w:rsid w:val="006B09C0"/>
    <w:rsid w:val="006B0A44"/>
    <w:rsid w:val="006B0A6D"/>
    <w:rsid w:val="006B0C12"/>
    <w:rsid w:val="006B0D33"/>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F6"/>
    <w:rsid w:val="006C0A13"/>
    <w:rsid w:val="006C0AF3"/>
    <w:rsid w:val="006C0C5F"/>
    <w:rsid w:val="006C0DF4"/>
    <w:rsid w:val="006C10AC"/>
    <w:rsid w:val="006C14A7"/>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3E"/>
    <w:rsid w:val="006C685F"/>
    <w:rsid w:val="006C6B4F"/>
    <w:rsid w:val="006C6DFD"/>
    <w:rsid w:val="006C71A9"/>
    <w:rsid w:val="006C71BD"/>
    <w:rsid w:val="006C72F8"/>
    <w:rsid w:val="006C7520"/>
    <w:rsid w:val="006C77E4"/>
    <w:rsid w:val="006C7F35"/>
    <w:rsid w:val="006C7F49"/>
    <w:rsid w:val="006D0855"/>
    <w:rsid w:val="006D0972"/>
    <w:rsid w:val="006D1186"/>
    <w:rsid w:val="006D1450"/>
    <w:rsid w:val="006D152F"/>
    <w:rsid w:val="006D1635"/>
    <w:rsid w:val="006D16EF"/>
    <w:rsid w:val="006D1C3C"/>
    <w:rsid w:val="006D255A"/>
    <w:rsid w:val="006D27E1"/>
    <w:rsid w:val="006D2B94"/>
    <w:rsid w:val="006D2CBA"/>
    <w:rsid w:val="006D2D5A"/>
    <w:rsid w:val="006D2DB1"/>
    <w:rsid w:val="006D3827"/>
    <w:rsid w:val="006D39A1"/>
    <w:rsid w:val="006D3D2C"/>
    <w:rsid w:val="006D3E81"/>
    <w:rsid w:val="006D3F46"/>
    <w:rsid w:val="006D3FD4"/>
    <w:rsid w:val="006D4212"/>
    <w:rsid w:val="006D4918"/>
    <w:rsid w:val="006D4AAC"/>
    <w:rsid w:val="006D4D02"/>
    <w:rsid w:val="006D4E1F"/>
    <w:rsid w:val="006D5431"/>
    <w:rsid w:val="006D5702"/>
    <w:rsid w:val="006D5F61"/>
    <w:rsid w:val="006D6463"/>
    <w:rsid w:val="006D651C"/>
    <w:rsid w:val="006D6632"/>
    <w:rsid w:val="006D6AD3"/>
    <w:rsid w:val="006D77BC"/>
    <w:rsid w:val="006D790F"/>
    <w:rsid w:val="006D7BB2"/>
    <w:rsid w:val="006D7F44"/>
    <w:rsid w:val="006E015F"/>
    <w:rsid w:val="006E02CA"/>
    <w:rsid w:val="006E0444"/>
    <w:rsid w:val="006E07D1"/>
    <w:rsid w:val="006E0851"/>
    <w:rsid w:val="006E09C6"/>
    <w:rsid w:val="006E0E45"/>
    <w:rsid w:val="006E156A"/>
    <w:rsid w:val="006E17AC"/>
    <w:rsid w:val="006E17C8"/>
    <w:rsid w:val="006E1A7E"/>
    <w:rsid w:val="006E1A97"/>
    <w:rsid w:val="006E1BAD"/>
    <w:rsid w:val="006E2233"/>
    <w:rsid w:val="006E234A"/>
    <w:rsid w:val="006E237D"/>
    <w:rsid w:val="006E288D"/>
    <w:rsid w:val="006E2950"/>
    <w:rsid w:val="006E2B83"/>
    <w:rsid w:val="006E3AFB"/>
    <w:rsid w:val="006E3DEB"/>
    <w:rsid w:val="006E4130"/>
    <w:rsid w:val="006E41FA"/>
    <w:rsid w:val="006E452C"/>
    <w:rsid w:val="006E4CC3"/>
    <w:rsid w:val="006E50F8"/>
    <w:rsid w:val="006E5757"/>
    <w:rsid w:val="006E5ACE"/>
    <w:rsid w:val="006E5DF1"/>
    <w:rsid w:val="006E5E4E"/>
    <w:rsid w:val="006E610C"/>
    <w:rsid w:val="006E64BB"/>
    <w:rsid w:val="006E6ADA"/>
    <w:rsid w:val="006E6F78"/>
    <w:rsid w:val="006E6FD3"/>
    <w:rsid w:val="006E718B"/>
    <w:rsid w:val="006E71CB"/>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F1B"/>
    <w:rsid w:val="006F4903"/>
    <w:rsid w:val="006F4DE4"/>
    <w:rsid w:val="006F53F8"/>
    <w:rsid w:val="006F5B52"/>
    <w:rsid w:val="006F5CB1"/>
    <w:rsid w:val="006F6323"/>
    <w:rsid w:val="006F6B16"/>
    <w:rsid w:val="006F6D72"/>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434"/>
    <w:rsid w:val="00702488"/>
    <w:rsid w:val="00702690"/>
    <w:rsid w:val="00702715"/>
    <w:rsid w:val="0070277C"/>
    <w:rsid w:val="0070298E"/>
    <w:rsid w:val="00702B98"/>
    <w:rsid w:val="00702BD1"/>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FAD"/>
    <w:rsid w:val="0071603E"/>
    <w:rsid w:val="0071605E"/>
    <w:rsid w:val="007167F1"/>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2493"/>
    <w:rsid w:val="0072257B"/>
    <w:rsid w:val="00722E44"/>
    <w:rsid w:val="00722F63"/>
    <w:rsid w:val="007233EF"/>
    <w:rsid w:val="007234F0"/>
    <w:rsid w:val="00723719"/>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535"/>
    <w:rsid w:val="0073589B"/>
    <w:rsid w:val="00735992"/>
    <w:rsid w:val="00735D67"/>
    <w:rsid w:val="00735E40"/>
    <w:rsid w:val="00736346"/>
    <w:rsid w:val="0073677B"/>
    <w:rsid w:val="00736BAA"/>
    <w:rsid w:val="00736E9E"/>
    <w:rsid w:val="00737151"/>
    <w:rsid w:val="007373D0"/>
    <w:rsid w:val="00737449"/>
    <w:rsid w:val="007374BC"/>
    <w:rsid w:val="00737822"/>
    <w:rsid w:val="0073796C"/>
    <w:rsid w:val="00737A75"/>
    <w:rsid w:val="00737AF0"/>
    <w:rsid w:val="00737CC6"/>
    <w:rsid w:val="00737E65"/>
    <w:rsid w:val="00737F96"/>
    <w:rsid w:val="0074035B"/>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D85"/>
    <w:rsid w:val="00745FB8"/>
    <w:rsid w:val="0074620F"/>
    <w:rsid w:val="0074660C"/>
    <w:rsid w:val="007469B6"/>
    <w:rsid w:val="00746C38"/>
    <w:rsid w:val="00746C6D"/>
    <w:rsid w:val="00746EEF"/>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2247"/>
    <w:rsid w:val="007522A6"/>
    <w:rsid w:val="0075260F"/>
    <w:rsid w:val="00752621"/>
    <w:rsid w:val="0075273C"/>
    <w:rsid w:val="00753366"/>
    <w:rsid w:val="00753490"/>
    <w:rsid w:val="007537A2"/>
    <w:rsid w:val="0075385E"/>
    <w:rsid w:val="00753988"/>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534E"/>
    <w:rsid w:val="0076550A"/>
    <w:rsid w:val="0076570F"/>
    <w:rsid w:val="007657C3"/>
    <w:rsid w:val="00765C3D"/>
    <w:rsid w:val="007660B7"/>
    <w:rsid w:val="0076640E"/>
    <w:rsid w:val="007668BA"/>
    <w:rsid w:val="00766FB5"/>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02B"/>
    <w:rsid w:val="007765BF"/>
    <w:rsid w:val="00776B4A"/>
    <w:rsid w:val="00776C83"/>
    <w:rsid w:val="00776ED8"/>
    <w:rsid w:val="007772D7"/>
    <w:rsid w:val="0077743D"/>
    <w:rsid w:val="00777518"/>
    <w:rsid w:val="007777AC"/>
    <w:rsid w:val="00777892"/>
    <w:rsid w:val="00777CF7"/>
    <w:rsid w:val="00777E73"/>
    <w:rsid w:val="00777E91"/>
    <w:rsid w:val="00780BDF"/>
    <w:rsid w:val="00780CF8"/>
    <w:rsid w:val="00781F8F"/>
    <w:rsid w:val="00782574"/>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99"/>
    <w:rsid w:val="00787FEA"/>
    <w:rsid w:val="00790048"/>
    <w:rsid w:val="00790348"/>
    <w:rsid w:val="00790569"/>
    <w:rsid w:val="00790A31"/>
    <w:rsid w:val="00790A33"/>
    <w:rsid w:val="00790BC4"/>
    <w:rsid w:val="00790E3F"/>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C17"/>
    <w:rsid w:val="0079635B"/>
    <w:rsid w:val="007964EE"/>
    <w:rsid w:val="00796533"/>
    <w:rsid w:val="007966AB"/>
    <w:rsid w:val="00796977"/>
    <w:rsid w:val="00796AE5"/>
    <w:rsid w:val="00796E89"/>
    <w:rsid w:val="00797005"/>
    <w:rsid w:val="0079730A"/>
    <w:rsid w:val="00797597"/>
    <w:rsid w:val="00797AC9"/>
    <w:rsid w:val="00797B8E"/>
    <w:rsid w:val="00797E30"/>
    <w:rsid w:val="00797FC7"/>
    <w:rsid w:val="007A0337"/>
    <w:rsid w:val="007A05CF"/>
    <w:rsid w:val="007A0664"/>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317"/>
    <w:rsid w:val="007B093D"/>
    <w:rsid w:val="007B0955"/>
    <w:rsid w:val="007B09CE"/>
    <w:rsid w:val="007B1546"/>
    <w:rsid w:val="007B1549"/>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844"/>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A31"/>
    <w:rsid w:val="007D6B45"/>
    <w:rsid w:val="007D7615"/>
    <w:rsid w:val="007D7778"/>
    <w:rsid w:val="007D7B7C"/>
    <w:rsid w:val="007E0045"/>
    <w:rsid w:val="007E02D5"/>
    <w:rsid w:val="007E0F88"/>
    <w:rsid w:val="007E119E"/>
    <w:rsid w:val="007E123C"/>
    <w:rsid w:val="007E150C"/>
    <w:rsid w:val="007E1C32"/>
    <w:rsid w:val="007E23F8"/>
    <w:rsid w:val="007E24C9"/>
    <w:rsid w:val="007E2772"/>
    <w:rsid w:val="007E2C20"/>
    <w:rsid w:val="007E3AF4"/>
    <w:rsid w:val="007E4555"/>
    <w:rsid w:val="007E4AC7"/>
    <w:rsid w:val="007E4DF0"/>
    <w:rsid w:val="007E5079"/>
    <w:rsid w:val="007E517F"/>
    <w:rsid w:val="007E5214"/>
    <w:rsid w:val="007E562E"/>
    <w:rsid w:val="007E5A4C"/>
    <w:rsid w:val="007E5D2D"/>
    <w:rsid w:val="007E6015"/>
    <w:rsid w:val="007E60D2"/>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816"/>
    <w:rsid w:val="007F25A2"/>
    <w:rsid w:val="007F2637"/>
    <w:rsid w:val="007F3477"/>
    <w:rsid w:val="007F3DD4"/>
    <w:rsid w:val="007F3F32"/>
    <w:rsid w:val="007F423F"/>
    <w:rsid w:val="007F4293"/>
    <w:rsid w:val="007F4294"/>
    <w:rsid w:val="007F4AC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A04"/>
    <w:rsid w:val="00802BBA"/>
    <w:rsid w:val="00802DAE"/>
    <w:rsid w:val="00802FAF"/>
    <w:rsid w:val="00803241"/>
    <w:rsid w:val="00803EA0"/>
    <w:rsid w:val="00803FE6"/>
    <w:rsid w:val="00804CE3"/>
    <w:rsid w:val="0080509C"/>
    <w:rsid w:val="008051EF"/>
    <w:rsid w:val="008053A8"/>
    <w:rsid w:val="0080552E"/>
    <w:rsid w:val="008056E0"/>
    <w:rsid w:val="00805B76"/>
    <w:rsid w:val="00805E7C"/>
    <w:rsid w:val="008061AC"/>
    <w:rsid w:val="008063EC"/>
    <w:rsid w:val="00806527"/>
    <w:rsid w:val="0080680B"/>
    <w:rsid w:val="00807379"/>
    <w:rsid w:val="008074CE"/>
    <w:rsid w:val="0080778C"/>
    <w:rsid w:val="0080798B"/>
    <w:rsid w:val="00807A40"/>
    <w:rsid w:val="00807CC7"/>
    <w:rsid w:val="00807E12"/>
    <w:rsid w:val="008101C0"/>
    <w:rsid w:val="00810429"/>
    <w:rsid w:val="00810770"/>
    <w:rsid w:val="008109ED"/>
    <w:rsid w:val="00810DA4"/>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427C"/>
    <w:rsid w:val="008243D2"/>
    <w:rsid w:val="00824AFB"/>
    <w:rsid w:val="00824D9B"/>
    <w:rsid w:val="00824EEF"/>
    <w:rsid w:val="00825133"/>
    <w:rsid w:val="008252B1"/>
    <w:rsid w:val="008253EC"/>
    <w:rsid w:val="008255CA"/>
    <w:rsid w:val="0082564C"/>
    <w:rsid w:val="0082564D"/>
    <w:rsid w:val="008258BA"/>
    <w:rsid w:val="0082607F"/>
    <w:rsid w:val="00826987"/>
    <w:rsid w:val="00827014"/>
    <w:rsid w:val="0082710C"/>
    <w:rsid w:val="00827115"/>
    <w:rsid w:val="008273F5"/>
    <w:rsid w:val="008273F7"/>
    <w:rsid w:val="00827715"/>
    <w:rsid w:val="008278B8"/>
    <w:rsid w:val="00827DCD"/>
    <w:rsid w:val="00827EBD"/>
    <w:rsid w:val="0083064C"/>
    <w:rsid w:val="0083092C"/>
    <w:rsid w:val="00830939"/>
    <w:rsid w:val="00830958"/>
    <w:rsid w:val="00830B2E"/>
    <w:rsid w:val="00830D49"/>
    <w:rsid w:val="00830DC9"/>
    <w:rsid w:val="0083113A"/>
    <w:rsid w:val="008311E9"/>
    <w:rsid w:val="008312B2"/>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DD4"/>
    <w:rsid w:val="008370A1"/>
    <w:rsid w:val="00837331"/>
    <w:rsid w:val="00837AA8"/>
    <w:rsid w:val="00837AAE"/>
    <w:rsid w:val="00837D4C"/>
    <w:rsid w:val="0084099E"/>
    <w:rsid w:val="00840B60"/>
    <w:rsid w:val="00840E61"/>
    <w:rsid w:val="008410E8"/>
    <w:rsid w:val="008414FC"/>
    <w:rsid w:val="00841639"/>
    <w:rsid w:val="00841644"/>
    <w:rsid w:val="00841842"/>
    <w:rsid w:val="00841D2A"/>
    <w:rsid w:val="00841DD6"/>
    <w:rsid w:val="00841F32"/>
    <w:rsid w:val="00842B0D"/>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315"/>
    <w:rsid w:val="00846322"/>
    <w:rsid w:val="008463D0"/>
    <w:rsid w:val="008465D4"/>
    <w:rsid w:val="00846DBD"/>
    <w:rsid w:val="008470D7"/>
    <w:rsid w:val="0084714B"/>
    <w:rsid w:val="00847201"/>
    <w:rsid w:val="00847225"/>
    <w:rsid w:val="008479B1"/>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63F"/>
    <w:rsid w:val="00857966"/>
    <w:rsid w:val="00857A40"/>
    <w:rsid w:val="00857D02"/>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AA4"/>
    <w:rsid w:val="00873BD9"/>
    <w:rsid w:val="00873D5A"/>
    <w:rsid w:val="00873F97"/>
    <w:rsid w:val="00874021"/>
    <w:rsid w:val="00874B77"/>
    <w:rsid w:val="00875062"/>
    <w:rsid w:val="00875508"/>
    <w:rsid w:val="0087622F"/>
    <w:rsid w:val="00876265"/>
    <w:rsid w:val="0087650A"/>
    <w:rsid w:val="00876672"/>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9041F"/>
    <w:rsid w:val="00890803"/>
    <w:rsid w:val="00890B8E"/>
    <w:rsid w:val="00890CE4"/>
    <w:rsid w:val="00890EFE"/>
    <w:rsid w:val="0089135C"/>
    <w:rsid w:val="00891899"/>
    <w:rsid w:val="0089198C"/>
    <w:rsid w:val="00891B64"/>
    <w:rsid w:val="00891CA7"/>
    <w:rsid w:val="00891F0C"/>
    <w:rsid w:val="00892217"/>
    <w:rsid w:val="00892AFB"/>
    <w:rsid w:val="008934E1"/>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7B3"/>
    <w:rsid w:val="008B1A56"/>
    <w:rsid w:val="008B1D48"/>
    <w:rsid w:val="008B24B5"/>
    <w:rsid w:val="008B2568"/>
    <w:rsid w:val="008B2589"/>
    <w:rsid w:val="008B2B86"/>
    <w:rsid w:val="008B2D9C"/>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E36"/>
    <w:rsid w:val="008B6FD3"/>
    <w:rsid w:val="008B71B1"/>
    <w:rsid w:val="008B7523"/>
    <w:rsid w:val="008B775D"/>
    <w:rsid w:val="008B77C8"/>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314F"/>
    <w:rsid w:val="008C3401"/>
    <w:rsid w:val="008C346D"/>
    <w:rsid w:val="008C360F"/>
    <w:rsid w:val="008C3E0B"/>
    <w:rsid w:val="008C40AE"/>
    <w:rsid w:val="008C41D3"/>
    <w:rsid w:val="008C43F5"/>
    <w:rsid w:val="008C4604"/>
    <w:rsid w:val="008C4ACE"/>
    <w:rsid w:val="008C5357"/>
    <w:rsid w:val="008C54B3"/>
    <w:rsid w:val="008C5729"/>
    <w:rsid w:val="008C58A1"/>
    <w:rsid w:val="008C5AA9"/>
    <w:rsid w:val="008C6632"/>
    <w:rsid w:val="008C6740"/>
    <w:rsid w:val="008C6F36"/>
    <w:rsid w:val="008C7193"/>
    <w:rsid w:val="008C7380"/>
    <w:rsid w:val="008C782C"/>
    <w:rsid w:val="008C7903"/>
    <w:rsid w:val="008C7A35"/>
    <w:rsid w:val="008C7A36"/>
    <w:rsid w:val="008C7ADE"/>
    <w:rsid w:val="008C7CF5"/>
    <w:rsid w:val="008C7D10"/>
    <w:rsid w:val="008D01D3"/>
    <w:rsid w:val="008D02B4"/>
    <w:rsid w:val="008D02F0"/>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D41"/>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C1A"/>
    <w:rsid w:val="008E7C45"/>
    <w:rsid w:val="008F0093"/>
    <w:rsid w:val="008F05BC"/>
    <w:rsid w:val="008F08A1"/>
    <w:rsid w:val="008F091B"/>
    <w:rsid w:val="008F120F"/>
    <w:rsid w:val="008F15AC"/>
    <w:rsid w:val="008F18E6"/>
    <w:rsid w:val="008F1D2E"/>
    <w:rsid w:val="008F2523"/>
    <w:rsid w:val="008F2598"/>
    <w:rsid w:val="008F2D82"/>
    <w:rsid w:val="008F2ED4"/>
    <w:rsid w:val="008F3588"/>
    <w:rsid w:val="008F3A64"/>
    <w:rsid w:val="008F3A9B"/>
    <w:rsid w:val="008F3DFB"/>
    <w:rsid w:val="008F3F9F"/>
    <w:rsid w:val="008F40CE"/>
    <w:rsid w:val="008F4264"/>
    <w:rsid w:val="008F42B5"/>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71A4"/>
    <w:rsid w:val="008F71BE"/>
    <w:rsid w:val="008F750B"/>
    <w:rsid w:val="008F773E"/>
    <w:rsid w:val="00900167"/>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6F"/>
    <w:rsid w:val="00904467"/>
    <w:rsid w:val="00904795"/>
    <w:rsid w:val="00904A5D"/>
    <w:rsid w:val="00904D7E"/>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1084"/>
    <w:rsid w:val="0091110D"/>
    <w:rsid w:val="009112C6"/>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CDA"/>
    <w:rsid w:val="00930FE1"/>
    <w:rsid w:val="009310DC"/>
    <w:rsid w:val="0093116F"/>
    <w:rsid w:val="00931258"/>
    <w:rsid w:val="00931736"/>
    <w:rsid w:val="0093193C"/>
    <w:rsid w:val="00931E29"/>
    <w:rsid w:val="00931E4A"/>
    <w:rsid w:val="009320F9"/>
    <w:rsid w:val="009321DF"/>
    <w:rsid w:val="00932317"/>
    <w:rsid w:val="00932BC5"/>
    <w:rsid w:val="00932D45"/>
    <w:rsid w:val="009332F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49E"/>
    <w:rsid w:val="00935C9F"/>
    <w:rsid w:val="00935D65"/>
    <w:rsid w:val="00935DC8"/>
    <w:rsid w:val="00935E01"/>
    <w:rsid w:val="009361D7"/>
    <w:rsid w:val="00936208"/>
    <w:rsid w:val="00936771"/>
    <w:rsid w:val="00937087"/>
    <w:rsid w:val="009373FC"/>
    <w:rsid w:val="00937506"/>
    <w:rsid w:val="009375E1"/>
    <w:rsid w:val="00937699"/>
    <w:rsid w:val="0093799F"/>
    <w:rsid w:val="0094056A"/>
    <w:rsid w:val="0094068A"/>
    <w:rsid w:val="0094098F"/>
    <w:rsid w:val="00940ACB"/>
    <w:rsid w:val="00941287"/>
    <w:rsid w:val="00941430"/>
    <w:rsid w:val="00941537"/>
    <w:rsid w:val="009417A9"/>
    <w:rsid w:val="00941D8B"/>
    <w:rsid w:val="009421ED"/>
    <w:rsid w:val="00942809"/>
    <w:rsid w:val="00942EE6"/>
    <w:rsid w:val="00942F41"/>
    <w:rsid w:val="00943004"/>
    <w:rsid w:val="00943811"/>
    <w:rsid w:val="00943F31"/>
    <w:rsid w:val="009440E4"/>
    <w:rsid w:val="00944130"/>
    <w:rsid w:val="009441D1"/>
    <w:rsid w:val="00944E0B"/>
    <w:rsid w:val="00944FBA"/>
    <w:rsid w:val="00945037"/>
    <w:rsid w:val="0094529B"/>
    <w:rsid w:val="0094614B"/>
    <w:rsid w:val="009461DD"/>
    <w:rsid w:val="00946BED"/>
    <w:rsid w:val="0094718E"/>
    <w:rsid w:val="009477F0"/>
    <w:rsid w:val="00947F1D"/>
    <w:rsid w:val="00947F4F"/>
    <w:rsid w:val="00950289"/>
    <w:rsid w:val="00950389"/>
    <w:rsid w:val="00950523"/>
    <w:rsid w:val="009508CB"/>
    <w:rsid w:val="00950D1A"/>
    <w:rsid w:val="00951525"/>
    <w:rsid w:val="00951666"/>
    <w:rsid w:val="00952047"/>
    <w:rsid w:val="009521BC"/>
    <w:rsid w:val="0095242A"/>
    <w:rsid w:val="00952B22"/>
    <w:rsid w:val="00952BE3"/>
    <w:rsid w:val="00952D8C"/>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3015"/>
    <w:rsid w:val="0096309D"/>
    <w:rsid w:val="00963E98"/>
    <w:rsid w:val="00963F22"/>
    <w:rsid w:val="00964355"/>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E45"/>
    <w:rsid w:val="009711B2"/>
    <w:rsid w:val="009711B4"/>
    <w:rsid w:val="009714DF"/>
    <w:rsid w:val="009716C6"/>
    <w:rsid w:val="009716DC"/>
    <w:rsid w:val="0097172B"/>
    <w:rsid w:val="0097229F"/>
    <w:rsid w:val="00972413"/>
    <w:rsid w:val="009726DA"/>
    <w:rsid w:val="009732C3"/>
    <w:rsid w:val="009732EA"/>
    <w:rsid w:val="009733AA"/>
    <w:rsid w:val="00973607"/>
    <w:rsid w:val="00973612"/>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205B"/>
    <w:rsid w:val="00983958"/>
    <w:rsid w:val="00984484"/>
    <w:rsid w:val="0098455F"/>
    <w:rsid w:val="009848A7"/>
    <w:rsid w:val="00984A20"/>
    <w:rsid w:val="00984E99"/>
    <w:rsid w:val="00985670"/>
    <w:rsid w:val="009857F2"/>
    <w:rsid w:val="00985F95"/>
    <w:rsid w:val="00986572"/>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8E0"/>
    <w:rsid w:val="00996B9D"/>
    <w:rsid w:val="009973FE"/>
    <w:rsid w:val="00997508"/>
    <w:rsid w:val="00997749"/>
    <w:rsid w:val="00997BD1"/>
    <w:rsid w:val="00997DBD"/>
    <w:rsid w:val="00997E3D"/>
    <w:rsid w:val="00997FC2"/>
    <w:rsid w:val="009A0572"/>
    <w:rsid w:val="009A078C"/>
    <w:rsid w:val="009A0940"/>
    <w:rsid w:val="009A1240"/>
    <w:rsid w:val="009A2116"/>
    <w:rsid w:val="009A22B7"/>
    <w:rsid w:val="009A232F"/>
    <w:rsid w:val="009A3182"/>
    <w:rsid w:val="009A3292"/>
    <w:rsid w:val="009A32EC"/>
    <w:rsid w:val="009A3C59"/>
    <w:rsid w:val="009A4105"/>
    <w:rsid w:val="009A4307"/>
    <w:rsid w:val="009A4661"/>
    <w:rsid w:val="009A49F8"/>
    <w:rsid w:val="009A4FF9"/>
    <w:rsid w:val="009A55B9"/>
    <w:rsid w:val="009A59A2"/>
    <w:rsid w:val="009A5A26"/>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7B"/>
    <w:rsid w:val="009B769C"/>
    <w:rsid w:val="009B790F"/>
    <w:rsid w:val="009B7C80"/>
    <w:rsid w:val="009B7ED5"/>
    <w:rsid w:val="009C0056"/>
    <w:rsid w:val="009C0254"/>
    <w:rsid w:val="009C04A7"/>
    <w:rsid w:val="009C0BFD"/>
    <w:rsid w:val="009C0DA7"/>
    <w:rsid w:val="009C1406"/>
    <w:rsid w:val="009C160C"/>
    <w:rsid w:val="009C1E98"/>
    <w:rsid w:val="009C233A"/>
    <w:rsid w:val="009C282C"/>
    <w:rsid w:val="009C28E2"/>
    <w:rsid w:val="009C298E"/>
    <w:rsid w:val="009C2D7B"/>
    <w:rsid w:val="009C3036"/>
    <w:rsid w:val="009C3129"/>
    <w:rsid w:val="009C32C6"/>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7CC"/>
    <w:rsid w:val="009C78D2"/>
    <w:rsid w:val="009D009C"/>
    <w:rsid w:val="009D019B"/>
    <w:rsid w:val="009D01A9"/>
    <w:rsid w:val="009D04FF"/>
    <w:rsid w:val="009D06D8"/>
    <w:rsid w:val="009D0F2E"/>
    <w:rsid w:val="009D0FFC"/>
    <w:rsid w:val="009D1B87"/>
    <w:rsid w:val="009D2ABB"/>
    <w:rsid w:val="009D2F12"/>
    <w:rsid w:val="009D2F36"/>
    <w:rsid w:val="009D32A2"/>
    <w:rsid w:val="009D471B"/>
    <w:rsid w:val="009D48DF"/>
    <w:rsid w:val="009D4E28"/>
    <w:rsid w:val="009D505B"/>
    <w:rsid w:val="009D506E"/>
    <w:rsid w:val="009D5612"/>
    <w:rsid w:val="009D5A36"/>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E5E"/>
    <w:rsid w:val="009E4A2D"/>
    <w:rsid w:val="009E50C1"/>
    <w:rsid w:val="009E54FA"/>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7BD"/>
    <w:rsid w:val="009F295A"/>
    <w:rsid w:val="009F2DAE"/>
    <w:rsid w:val="009F301D"/>
    <w:rsid w:val="009F353B"/>
    <w:rsid w:val="009F40B6"/>
    <w:rsid w:val="009F46FD"/>
    <w:rsid w:val="009F4CD8"/>
    <w:rsid w:val="009F4D81"/>
    <w:rsid w:val="009F4FC5"/>
    <w:rsid w:val="009F508E"/>
    <w:rsid w:val="009F51DE"/>
    <w:rsid w:val="009F551F"/>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51F4"/>
    <w:rsid w:val="00A0531F"/>
    <w:rsid w:val="00A054BC"/>
    <w:rsid w:val="00A056E5"/>
    <w:rsid w:val="00A05716"/>
    <w:rsid w:val="00A05BD0"/>
    <w:rsid w:val="00A06442"/>
    <w:rsid w:val="00A066B0"/>
    <w:rsid w:val="00A0673C"/>
    <w:rsid w:val="00A06D57"/>
    <w:rsid w:val="00A06EE9"/>
    <w:rsid w:val="00A06FDC"/>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B00"/>
    <w:rsid w:val="00A12F00"/>
    <w:rsid w:val="00A132B6"/>
    <w:rsid w:val="00A13506"/>
    <w:rsid w:val="00A13E62"/>
    <w:rsid w:val="00A13FB6"/>
    <w:rsid w:val="00A14AB5"/>
    <w:rsid w:val="00A14BA0"/>
    <w:rsid w:val="00A14D3F"/>
    <w:rsid w:val="00A1529C"/>
    <w:rsid w:val="00A15682"/>
    <w:rsid w:val="00A15974"/>
    <w:rsid w:val="00A15A59"/>
    <w:rsid w:val="00A15C15"/>
    <w:rsid w:val="00A15F0C"/>
    <w:rsid w:val="00A1681A"/>
    <w:rsid w:val="00A1754C"/>
    <w:rsid w:val="00A17709"/>
    <w:rsid w:val="00A1794F"/>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CD1"/>
    <w:rsid w:val="00A221E1"/>
    <w:rsid w:val="00A22549"/>
    <w:rsid w:val="00A2291E"/>
    <w:rsid w:val="00A22BF7"/>
    <w:rsid w:val="00A22D49"/>
    <w:rsid w:val="00A22D5A"/>
    <w:rsid w:val="00A236CB"/>
    <w:rsid w:val="00A23B91"/>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C4"/>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4FF"/>
    <w:rsid w:val="00A46943"/>
    <w:rsid w:val="00A46A04"/>
    <w:rsid w:val="00A46F81"/>
    <w:rsid w:val="00A47435"/>
    <w:rsid w:val="00A47678"/>
    <w:rsid w:val="00A477DD"/>
    <w:rsid w:val="00A478F1"/>
    <w:rsid w:val="00A4798A"/>
    <w:rsid w:val="00A500EF"/>
    <w:rsid w:val="00A50241"/>
    <w:rsid w:val="00A502BC"/>
    <w:rsid w:val="00A5089D"/>
    <w:rsid w:val="00A50B16"/>
    <w:rsid w:val="00A50E48"/>
    <w:rsid w:val="00A51040"/>
    <w:rsid w:val="00A513F2"/>
    <w:rsid w:val="00A51640"/>
    <w:rsid w:val="00A5194E"/>
    <w:rsid w:val="00A51A0E"/>
    <w:rsid w:val="00A51A60"/>
    <w:rsid w:val="00A51C61"/>
    <w:rsid w:val="00A51DBC"/>
    <w:rsid w:val="00A51F11"/>
    <w:rsid w:val="00A5224E"/>
    <w:rsid w:val="00A523D3"/>
    <w:rsid w:val="00A5259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6C40"/>
    <w:rsid w:val="00A670D6"/>
    <w:rsid w:val="00A6730A"/>
    <w:rsid w:val="00A67503"/>
    <w:rsid w:val="00A7003D"/>
    <w:rsid w:val="00A70051"/>
    <w:rsid w:val="00A70243"/>
    <w:rsid w:val="00A70457"/>
    <w:rsid w:val="00A7048E"/>
    <w:rsid w:val="00A7070D"/>
    <w:rsid w:val="00A708DB"/>
    <w:rsid w:val="00A70AED"/>
    <w:rsid w:val="00A70D38"/>
    <w:rsid w:val="00A71128"/>
    <w:rsid w:val="00A71219"/>
    <w:rsid w:val="00A71562"/>
    <w:rsid w:val="00A718F3"/>
    <w:rsid w:val="00A71AD1"/>
    <w:rsid w:val="00A71C6C"/>
    <w:rsid w:val="00A724CA"/>
    <w:rsid w:val="00A7263B"/>
    <w:rsid w:val="00A72734"/>
    <w:rsid w:val="00A72D4B"/>
    <w:rsid w:val="00A72EC9"/>
    <w:rsid w:val="00A73461"/>
    <w:rsid w:val="00A73718"/>
    <w:rsid w:val="00A73870"/>
    <w:rsid w:val="00A73C47"/>
    <w:rsid w:val="00A73FAB"/>
    <w:rsid w:val="00A7479F"/>
    <w:rsid w:val="00A749B7"/>
    <w:rsid w:val="00A74A3A"/>
    <w:rsid w:val="00A74CF9"/>
    <w:rsid w:val="00A75287"/>
    <w:rsid w:val="00A754B6"/>
    <w:rsid w:val="00A7582E"/>
    <w:rsid w:val="00A7599D"/>
    <w:rsid w:val="00A75A45"/>
    <w:rsid w:val="00A75C7F"/>
    <w:rsid w:val="00A75FC1"/>
    <w:rsid w:val="00A7602D"/>
    <w:rsid w:val="00A76047"/>
    <w:rsid w:val="00A76236"/>
    <w:rsid w:val="00A765AD"/>
    <w:rsid w:val="00A76A03"/>
    <w:rsid w:val="00A76EF5"/>
    <w:rsid w:val="00A77205"/>
    <w:rsid w:val="00A7758E"/>
    <w:rsid w:val="00A77607"/>
    <w:rsid w:val="00A77CF2"/>
    <w:rsid w:val="00A77D4E"/>
    <w:rsid w:val="00A77FE0"/>
    <w:rsid w:val="00A8039F"/>
    <w:rsid w:val="00A8046F"/>
    <w:rsid w:val="00A805E7"/>
    <w:rsid w:val="00A807FD"/>
    <w:rsid w:val="00A80A98"/>
    <w:rsid w:val="00A80BD6"/>
    <w:rsid w:val="00A80BEA"/>
    <w:rsid w:val="00A80FD8"/>
    <w:rsid w:val="00A81753"/>
    <w:rsid w:val="00A81B5C"/>
    <w:rsid w:val="00A81FD0"/>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674"/>
    <w:rsid w:val="00AA2B4D"/>
    <w:rsid w:val="00AA3051"/>
    <w:rsid w:val="00AA35BE"/>
    <w:rsid w:val="00AA3B69"/>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4153"/>
    <w:rsid w:val="00AC4491"/>
    <w:rsid w:val="00AC4BE7"/>
    <w:rsid w:val="00AC4D6C"/>
    <w:rsid w:val="00AC5356"/>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3A86"/>
    <w:rsid w:val="00AD3F0E"/>
    <w:rsid w:val="00AD4269"/>
    <w:rsid w:val="00AD4312"/>
    <w:rsid w:val="00AD4364"/>
    <w:rsid w:val="00AD4645"/>
    <w:rsid w:val="00AD4BE6"/>
    <w:rsid w:val="00AD6179"/>
    <w:rsid w:val="00AD62F6"/>
    <w:rsid w:val="00AD68C7"/>
    <w:rsid w:val="00AD6AD9"/>
    <w:rsid w:val="00AD6CBF"/>
    <w:rsid w:val="00AD74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2AF"/>
    <w:rsid w:val="00B0585B"/>
    <w:rsid w:val="00B0650F"/>
    <w:rsid w:val="00B06AFE"/>
    <w:rsid w:val="00B0703E"/>
    <w:rsid w:val="00B07357"/>
    <w:rsid w:val="00B0785E"/>
    <w:rsid w:val="00B078D6"/>
    <w:rsid w:val="00B07AC8"/>
    <w:rsid w:val="00B07B03"/>
    <w:rsid w:val="00B10482"/>
    <w:rsid w:val="00B1055A"/>
    <w:rsid w:val="00B1084F"/>
    <w:rsid w:val="00B10B87"/>
    <w:rsid w:val="00B10BB8"/>
    <w:rsid w:val="00B10BCE"/>
    <w:rsid w:val="00B117DA"/>
    <w:rsid w:val="00B11943"/>
    <w:rsid w:val="00B11AD1"/>
    <w:rsid w:val="00B11BDB"/>
    <w:rsid w:val="00B12028"/>
    <w:rsid w:val="00B120C8"/>
    <w:rsid w:val="00B12119"/>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5542"/>
    <w:rsid w:val="00B15891"/>
    <w:rsid w:val="00B15ADA"/>
    <w:rsid w:val="00B16073"/>
    <w:rsid w:val="00B160D7"/>
    <w:rsid w:val="00B1611F"/>
    <w:rsid w:val="00B163C1"/>
    <w:rsid w:val="00B1643D"/>
    <w:rsid w:val="00B165EF"/>
    <w:rsid w:val="00B166B5"/>
    <w:rsid w:val="00B16B36"/>
    <w:rsid w:val="00B16C91"/>
    <w:rsid w:val="00B16D71"/>
    <w:rsid w:val="00B16F2A"/>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738"/>
    <w:rsid w:val="00B259AC"/>
    <w:rsid w:val="00B26034"/>
    <w:rsid w:val="00B26125"/>
    <w:rsid w:val="00B26519"/>
    <w:rsid w:val="00B26843"/>
    <w:rsid w:val="00B26D5C"/>
    <w:rsid w:val="00B27257"/>
    <w:rsid w:val="00B278C0"/>
    <w:rsid w:val="00B27A75"/>
    <w:rsid w:val="00B27C3F"/>
    <w:rsid w:val="00B27ED1"/>
    <w:rsid w:val="00B30414"/>
    <w:rsid w:val="00B30DFD"/>
    <w:rsid w:val="00B30EFE"/>
    <w:rsid w:val="00B313E6"/>
    <w:rsid w:val="00B31747"/>
    <w:rsid w:val="00B31C8B"/>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4AC"/>
    <w:rsid w:val="00B42EB2"/>
    <w:rsid w:val="00B42EC1"/>
    <w:rsid w:val="00B42EED"/>
    <w:rsid w:val="00B430A7"/>
    <w:rsid w:val="00B432B8"/>
    <w:rsid w:val="00B440B5"/>
    <w:rsid w:val="00B4419E"/>
    <w:rsid w:val="00B44440"/>
    <w:rsid w:val="00B44B13"/>
    <w:rsid w:val="00B44CD4"/>
    <w:rsid w:val="00B44E1D"/>
    <w:rsid w:val="00B451F2"/>
    <w:rsid w:val="00B4644E"/>
    <w:rsid w:val="00B46AA8"/>
    <w:rsid w:val="00B46B64"/>
    <w:rsid w:val="00B47112"/>
    <w:rsid w:val="00B472F6"/>
    <w:rsid w:val="00B47749"/>
    <w:rsid w:val="00B478E2"/>
    <w:rsid w:val="00B47996"/>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E5"/>
    <w:rsid w:val="00B610FF"/>
    <w:rsid w:val="00B61120"/>
    <w:rsid w:val="00B617E4"/>
    <w:rsid w:val="00B61FF1"/>
    <w:rsid w:val="00B6222C"/>
    <w:rsid w:val="00B62880"/>
    <w:rsid w:val="00B62E36"/>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DD5"/>
    <w:rsid w:val="00B722AB"/>
    <w:rsid w:val="00B72328"/>
    <w:rsid w:val="00B72B41"/>
    <w:rsid w:val="00B72D75"/>
    <w:rsid w:val="00B7341C"/>
    <w:rsid w:val="00B73502"/>
    <w:rsid w:val="00B73719"/>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50D3"/>
    <w:rsid w:val="00B95788"/>
    <w:rsid w:val="00B958E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633"/>
    <w:rsid w:val="00BA4C57"/>
    <w:rsid w:val="00BA4F2F"/>
    <w:rsid w:val="00BA56FF"/>
    <w:rsid w:val="00BA57EB"/>
    <w:rsid w:val="00BA5A5D"/>
    <w:rsid w:val="00BA5B75"/>
    <w:rsid w:val="00BA62B4"/>
    <w:rsid w:val="00BA63F4"/>
    <w:rsid w:val="00BA64A2"/>
    <w:rsid w:val="00BA6542"/>
    <w:rsid w:val="00BA662B"/>
    <w:rsid w:val="00BA76D7"/>
    <w:rsid w:val="00BA7C14"/>
    <w:rsid w:val="00BA7E33"/>
    <w:rsid w:val="00BB015A"/>
    <w:rsid w:val="00BB0216"/>
    <w:rsid w:val="00BB0529"/>
    <w:rsid w:val="00BB06EB"/>
    <w:rsid w:val="00BB097C"/>
    <w:rsid w:val="00BB0AA0"/>
    <w:rsid w:val="00BB0B8E"/>
    <w:rsid w:val="00BB105B"/>
    <w:rsid w:val="00BB1670"/>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E2B"/>
    <w:rsid w:val="00BB7EDE"/>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D0328"/>
    <w:rsid w:val="00BD0595"/>
    <w:rsid w:val="00BD08AD"/>
    <w:rsid w:val="00BD0A3D"/>
    <w:rsid w:val="00BD0B38"/>
    <w:rsid w:val="00BD1F29"/>
    <w:rsid w:val="00BD23BC"/>
    <w:rsid w:val="00BD26AA"/>
    <w:rsid w:val="00BD2BE2"/>
    <w:rsid w:val="00BD3299"/>
    <w:rsid w:val="00BD32DF"/>
    <w:rsid w:val="00BD354F"/>
    <w:rsid w:val="00BD3681"/>
    <w:rsid w:val="00BD3740"/>
    <w:rsid w:val="00BD38C8"/>
    <w:rsid w:val="00BD3FFE"/>
    <w:rsid w:val="00BD40A7"/>
    <w:rsid w:val="00BD48CE"/>
    <w:rsid w:val="00BD49C6"/>
    <w:rsid w:val="00BD4DF6"/>
    <w:rsid w:val="00BD507D"/>
    <w:rsid w:val="00BD5A37"/>
    <w:rsid w:val="00BD5CA4"/>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70"/>
    <w:rsid w:val="00BE52F8"/>
    <w:rsid w:val="00BE5705"/>
    <w:rsid w:val="00BE5CC6"/>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44A"/>
    <w:rsid w:val="00BF15BF"/>
    <w:rsid w:val="00BF183D"/>
    <w:rsid w:val="00BF1BBE"/>
    <w:rsid w:val="00BF1E28"/>
    <w:rsid w:val="00BF1F92"/>
    <w:rsid w:val="00BF2172"/>
    <w:rsid w:val="00BF21A4"/>
    <w:rsid w:val="00BF224D"/>
    <w:rsid w:val="00BF23A6"/>
    <w:rsid w:val="00BF2534"/>
    <w:rsid w:val="00BF280A"/>
    <w:rsid w:val="00BF2AF1"/>
    <w:rsid w:val="00BF31F7"/>
    <w:rsid w:val="00BF33AB"/>
    <w:rsid w:val="00BF3499"/>
    <w:rsid w:val="00BF35DA"/>
    <w:rsid w:val="00BF36CA"/>
    <w:rsid w:val="00BF3BF1"/>
    <w:rsid w:val="00BF3CEA"/>
    <w:rsid w:val="00BF3F97"/>
    <w:rsid w:val="00BF4066"/>
    <w:rsid w:val="00BF431A"/>
    <w:rsid w:val="00BF4479"/>
    <w:rsid w:val="00BF48C5"/>
    <w:rsid w:val="00BF4F2C"/>
    <w:rsid w:val="00BF511F"/>
    <w:rsid w:val="00BF52FD"/>
    <w:rsid w:val="00BF53FF"/>
    <w:rsid w:val="00BF598E"/>
    <w:rsid w:val="00BF5FA1"/>
    <w:rsid w:val="00BF61E7"/>
    <w:rsid w:val="00BF626E"/>
    <w:rsid w:val="00BF6E8C"/>
    <w:rsid w:val="00BF7229"/>
    <w:rsid w:val="00BF799A"/>
    <w:rsid w:val="00BF7DB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B4"/>
    <w:rsid w:val="00C05A30"/>
    <w:rsid w:val="00C063BF"/>
    <w:rsid w:val="00C06408"/>
    <w:rsid w:val="00C06A58"/>
    <w:rsid w:val="00C06E11"/>
    <w:rsid w:val="00C06F5F"/>
    <w:rsid w:val="00C07571"/>
    <w:rsid w:val="00C07915"/>
    <w:rsid w:val="00C07950"/>
    <w:rsid w:val="00C07A37"/>
    <w:rsid w:val="00C07B97"/>
    <w:rsid w:val="00C07CC5"/>
    <w:rsid w:val="00C10B72"/>
    <w:rsid w:val="00C10F10"/>
    <w:rsid w:val="00C1121C"/>
    <w:rsid w:val="00C11527"/>
    <w:rsid w:val="00C11845"/>
    <w:rsid w:val="00C1187C"/>
    <w:rsid w:val="00C11D41"/>
    <w:rsid w:val="00C11E44"/>
    <w:rsid w:val="00C120D2"/>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C41"/>
    <w:rsid w:val="00C41FF8"/>
    <w:rsid w:val="00C421E1"/>
    <w:rsid w:val="00C426D2"/>
    <w:rsid w:val="00C4288C"/>
    <w:rsid w:val="00C42BA1"/>
    <w:rsid w:val="00C42E7F"/>
    <w:rsid w:val="00C42FDC"/>
    <w:rsid w:val="00C430F1"/>
    <w:rsid w:val="00C438FE"/>
    <w:rsid w:val="00C43932"/>
    <w:rsid w:val="00C43A95"/>
    <w:rsid w:val="00C43E5D"/>
    <w:rsid w:val="00C44012"/>
    <w:rsid w:val="00C452EF"/>
    <w:rsid w:val="00C4559F"/>
    <w:rsid w:val="00C455E2"/>
    <w:rsid w:val="00C45659"/>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BE7"/>
    <w:rsid w:val="00C51D43"/>
    <w:rsid w:val="00C522AB"/>
    <w:rsid w:val="00C5238F"/>
    <w:rsid w:val="00C52395"/>
    <w:rsid w:val="00C52CB1"/>
    <w:rsid w:val="00C52ED0"/>
    <w:rsid w:val="00C532CD"/>
    <w:rsid w:val="00C534F1"/>
    <w:rsid w:val="00C53560"/>
    <w:rsid w:val="00C5371A"/>
    <w:rsid w:val="00C539A5"/>
    <w:rsid w:val="00C53A47"/>
    <w:rsid w:val="00C53BC3"/>
    <w:rsid w:val="00C544C8"/>
    <w:rsid w:val="00C54ABB"/>
    <w:rsid w:val="00C54CD5"/>
    <w:rsid w:val="00C55005"/>
    <w:rsid w:val="00C55072"/>
    <w:rsid w:val="00C550A8"/>
    <w:rsid w:val="00C55185"/>
    <w:rsid w:val="00C55D0D"/>
    <w:rsid w:val="00C55FAC"/>
    <w:rsid w:val="00C563CB"/>
    <w:rsid w:val="00C56442"/>
    <w:rsid w:val="00C56487"/>
    <w:rsid w:val="00C56BCD"/>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84D"/>
    <w:rsid w:val="00C66D24"/>
    <w:rsid w:val="00C673B9"/>
    <w:rsid w:val="00C6768E"/>
    <w:rsid w:val="00C67746"/>
    <w:rsid w:val="00C67CA6"/>
    <w:rsid w:val="00C67D7A"/>
    <w:rsid w:val="00C70039"/>
    <w:rsid w:val="00C703B8"/>
    <w:rsid w:val="00C704E2"/>
    <w:rsid w:val="00C70B84"/>
    <w:rsid w:val="00C70E8C"/>
    <w:rsid w:val="00C70FA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F0A"/>
    <w:rsid w:val="00C760B3"/>
    <w:rsid w:val="00C7666B"/>
    <w:rsid w:val="00C77068"/>
    <w:rsid w:val="00C77731"/>
    <w:rsid w:val="00C778BD"/>
    <w:rsid w:val="00C779E4"/>
    <w:rsid w:val="00C8061A"/>
    <w:rsid w:val="00C80A77"/>
    <w:rsid w:val="00C80F40"/>
    <w:rsid w:val="00C81045"/>
    <w:rsid w:val="00C81361"/>
    <w:rsid w:val="00C81642"/>
    <w:rsid w:val="00C816DA"/>
    <w:rsid w:val="00C81824"/>
    <w:rsid w:val="00C81A36"/>
    <w:rsid w:val="00C82313"/>
    <w:rsid w:val="00C82514"/>
    <w:rsid w:val="00C827A5"/>
    <w:rsid w:val="00C8280C"/>
    <w:rsid w:val="00C82FF8"/>
    <w:rsid w:val="00C831C6"/>
    <w:rsid w:val="00C83517"/>
    <w:rsid w:val="00C839A0"/>
    <w:rsid w:val="00C8448B"/>
    <w:rsid w:val="00C84627"/>
    <w:rsid w:val="00C8489C"/>
    <w:rsid w:val="00C84B9F"/>
    <w:rsid w:val="00C84EDF"/>
    <w:rsid w:val="00C85E53"/>
    <w:rsid w:val="00C86031"/>
    <w:rsid w:val="00C86D51"/>
    <w:rsid w:val="00C87375"/>
    <w:rsid w:val="00C87ADF"/>
    <w:rsid w:val="00C90212"/>
    <w:rsid w:val="00C90D46"/>
    <w:rsid w:val="00C90DEF"/>
    <w:rsid w:val="00C910A5"/>
    <w:rsid w:val="00C91917"/>
    <w:rsid w:val="00C91D47"/>
    <w:rsid w:val="00C91EED"/>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585A"/>
    <w:rsid w:val="00C95C73"/>
    <w:rsid w:val="00C96366"/>
    <w:rsid w:val="00C96938"/>
    <w:rsid w:val="00C96C2E"/>
    <w:rsid w:val="00C96DB9"/>
    <w:rsid w:val="00C974C3"/>
    <w:rsid w:val="00C97BB6"/>
    <w:rsid w:val="00C97CBC"/>
    <w:rsid w:val="00C97CF9"/>
    <w:rsid w:val="00CA0099"/>
    <w:rsid w:val="00CA046A"/>
    <w:rsid w:val="00CA09BA"/>
    <w:rsid w:val="00CA0B6E"/>
    <w:rsid w:val="00CA0BEA"/>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4C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142B"/>
    <w:rsid w:val="00CB14DD"/>
    <w:rsid w:val="00CB1694"/>
    <w:rsid w:val="00CB175E"/>
    <w:rsid w:val="00CB1897"/>
    <w:rsid w:val="00CB1958"/>
    <w:rsid w:val="00CB1CCE"/>
    <w:rsid w:val="00CB1CFC"/>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EFA"/>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80F"/>
    <w:rsid w:val="00CC0860"/>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6"/>
    <w:rsid w:val="00CD7756"/>
    <w:rsid w:val="00CD7A02"/>
    <w:rsid w:val="00CD7DC9"/>
    <w:rsid w:val="00CE0553"/>
    <w:rsid w:val="00CE0602"/>
    <w:rsid w:val="00CE0A3C"/>
    <w:rsid w:val="00CE0AC5"/>
    <w:rsid w:val="00CE0C8E"/>
    <w:rsid w:val="00CE124D"/>
    <w:rsid w:val="00CE13AA"/>
    <w:rsid w:val="00CE1BC7"/>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60E7"/>
    <w:rsid w:val="00CE617B"/>
    <w:rsid w:val="00CE6846"/>
    <w:rsid w:val="00CE6D12"/>
    <w:rsid w:val="00CE6E08"/>
    <w:rsid w:val="00CE6E64"/>
    <w:rsid w:val="00CE6FF9"/>
    <w:rsid w:val="00CE70D1"/>
    <w:rsid w:val="00CE73C6"/>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F37"/>
    <w:rsid w:val="00CF2528"/>
    <w:rsid w:val="00CF27F7"/>
    <w:rsid w:val="00CF2AFE"/>
    <w:rsid w:val="00CF2EC6"/>
    <w:rsid w:val="00CF334B"/>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73B4"/>
    <w:rsid w:val="00CF76A4"/>
    <w:rsid w:val="00CF7713"/>
    <w:rsid w:val="00CF79FB"/>
    <w:rsid w:val="00CF7D71"/>
    <w:rsid w:val="00D000F3"/>
    <w:rsid w:val="00D0014C"/>
    <w:rsid w:val="00D00188"/>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5143"/>
    <w:rsid w:val="00D05172"/>
    <w:rsid w:val="00D05752"/>
    <w:rsid w:val="00D05BAA"/>
    <w:rsid w:val="00D05DC7"/>
    <w:rsid w:val="00D062EC"/>
    <w:rsid w:val="00D06334"/>
    <w:rsid w:val="00D066F1"/>
    <w:rsid w:val="00D06719"/>
    <w:rsid w:val="00D069D7"/>
    <w:rsid w:val="00D0743E"/>
    <w:rsid w:val="00D077C7"/>
    <w:rsid w:val="00D07941"/>
    <w:rsid w:val="00D07D47"/>
    <w:rsid w:val="00D07F46"/>
    <w:rsid w:val="00D1030C"/>
    <w:rsid w:val="00D1050C"/>
    <w:rsid w:val="00D10619"/>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4046"/>
    <w:rsid w:val="00D14687"/>
    <w:rsid w:val="00D14741"/>
    <w:rsid w:val="00D1539E"/>
    <w:rsid w:val="00D1548A"/>
    <w:rsid w:val="00D1561B"/>
    <w:rsid w:val="00D15C2B"/>
    <w:rsid w:val="00D16136"/>
    <w:rsid w:val="00D16841"/>
    <w:rsid w:val="00D171CF"/>
    <w:rsid w:val="00D172D5"/>
    <w:rsid w:val="00D17A23"/>
    <w:rsid w:val="00D208D4"/>
    <w:rsid w:val="00D20A0D"/>
    <w:rsid w:val="00D20BD4"/>
    <w:rsid w:val="00D20ED9"/>
    <w:rsid w:val="00D210BE"/>
    <w:rsid w:val="00D21230"/>
    <w:rsid w:val="00D21547"/>
    <w:rsid w:val="00D21989"/>
    <w:rsid w:val="00D21E30"/>
    <w:rsid w:val="00D2219A"/>
    <w:rsid w:val="00D22510"/>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7B4"/>
    <w:rsid w:val="00D27AC7"/>
    <w:rsid w:val="00D27DDE"/>
    <w:rsid w:val="00D30431"/>
    <w:rsid w:val="00D3049B"/>
    <w:rsid w:val="00D3081A"/>
    <w:rsid w:val="00D30EBE"/>
    <w:rsid w:val="00D31866"/>
    <w:rsid w:val="00D31D04"/>
    <w:rsid w:val="00D3274F"/>
    <w:rsid w:val="00D32B3C"/>
    <w:rsid w:val="00D32C62"/>
    <w:rsid w:val="00D331AC"/>
    <w:rsid w:val="00D33606"/>
    <w:rsid w:val="00D3366C"/>
    <w:rsid w:val="00D33E78"/>
    <w:rsid w:val="00D33EF5"/>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500E8"/>
    <w:rsid w:val="00D5029A"/>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6DC"/>
    <w:rsid w:val="00D53C4F"/>
    <w:rsid w:val="00D53D0E"/>
    <w:rsid w:val="00D53F07"/>
    <w:rsid w:val="00D5446D"/>
    <w:rsid w:val="00D54833"/>
    <w:rsid w:val="00D549F5"/>
    <w:rsid w:val="00D549F9"/>
    <w:rsid w:val="00D54D4D"/>
    <w:rsid w:val="00D552E5"/>
    <w:rsid w:val="00D55448"/>
    <w:rsid w:val="00D55696"/>
    <w:rsid w:val="00D557C1"/>
    <w:rsid w:val="00D55BE1"/>
    <w:rsid w:val="00D55C53"/>
    <w:rsid w:val="00D564FA"/>
    <w:rsid w:val="00D5658C"/>
    <w:rsid w:val="00D56636"/>
    <w:rsid w:val="00D5670A"/>
    <w:rsid w:val="00D56729"/>
    <w:rsid w:val="00D57133"/>
    <w:rsid w:val="00D57547"/>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528"/>
    <w:rsid w:val="00D6684A"/>
    <w:rsid w:val="00D66A27"/>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E43"/>
    <w:rsid w:val="00D81FC7"/>
    <w:rsid w:val="00D82498"/>
    <w:rsid w:val="00D829B6"/>
    <w:rsid w:val="00D82BE8"/>
    <w:rsid w:val="00D82E64"/>
    <w:rsid w:val="00D82EEC"/>
    <w:rsid w:val="00D838B1"/>
    <w:rsid w:val="00D838DB"/>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56"/>
    <w:rsid w:val="00D9252C"/>
    <w:rsid w:val="00D92924"/>
    <w:rsid w:val="00D92954"/>
    <w:rsid w:val="00D92A55"/>
    <w:rsid w:val="00D92CC9"/>
    <w:rsid w:val="00D92CF4"/>
    <w:rsid w:val="00D92E96"/>
    <w:rsid w:val="00D931FC"/>
    <w:rsid w:val="00D932D1"/>
    <w:rsid w:val="00D933F0"/>
    <w:rsid w:val="00D9350F"/>
    <w:rsid w:val="00D938DC"/>
    <w:rsid w:val="00D93B05"/>
    <w:rsid w:val="00D93B7C"/>
    <w:rsid w:val="00D93F18"/>
    <w:rsid w:val="00D945E6"/>
    <w:rsid w:val="00D94AA2"/>
    <w:rsid w:val="00D95487"/>
    <w:rsid w:val="00D95675"/>
    <w:rsid w:val="00D95C43"/>
    <w:rsid w:val="00D96119"/>
    <w:rsid w:val="00D963B1"/>
    <w:rsid w:val="00D9697E"/>
    <w:rsid w:val="00D97A93"/>
    <w:rsid w:val="00D97EDD"/>
    <w:rsid w:val="00D97FF4"/>
    <w:rsid w:val="00DA0468"/>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4C71"/>
    <w:rsid w:val="00DA5489"/>
    <w:rsid w:val="00DA5BF7"/>
    <w:rsid w:val="00DA5D6F"/>
    <w:rsid w:val="00DA6492"/>
    <w:rsid w:val="00DA6A6A"/>
    <w:rsid w:val="00DA6D15"/>
    <w:rsid w:val="00DA76DF"/>
    <w:rsid w:val="00DA7719"/>
    <w:rsid w:val="00DA7961"/>
    <w:rsid w:val="00DA7DA6"/>
    <w:rsid w:val="00DA7E32"/>
    <w:rsid w:val="00DA7EBC"/>
    <w:rsid w:val="00DA7F79"/>
    <w:rsid w:val="00DB06E5"/>
    <w:rsid w:val="00DB0704"/>
    <w:rsid w:val="00DB0925"/>
    <w:rsid w:val="00DB0965"/>
    <w:rsid w:val="00DB0C28"/>
    <w:rsid w:val="00DB0C51"/>
    <w:rsid w:val="00DB0C7E"/>
    <w:rsid w:val="00DB0DEF"/>
    <w:rsid w:val="00DB1188"/>
    <w:rsid w:val="00DB1992"/>
    <w:rsid w:val="00DB1C93"/>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9F7"/>
    <w:rsid w:val="00DC0B82"/>
    <w:rsid w:val="00DC0C80"/>
    <w:rsid w:val="00DC1092"/>
    <w:rsid w:val="00DC110A"/>
    <w:rsid w:val="00DC1309"/>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229"/>
    <w:rsid w:val="00DC474B"/>
    <w:rsid w:val="00DC4980"/>
    <w:rsid w:val="00DC51DF"/>
    <w:rsid w:val="00DC53D9"/>
    <w:rsid w:val="00DC540A"/>
    <w:rsid w:val="00DC56A4"/>
    <w:rsid w:val="00DC592B"/>
    <w:rsid w:val="00DC5BF8"/>
    <w:rsid w:val="00DC6080"/>
    <w:rsid w:val="00DC63BB"/>
    <w:rsid w:val="00DC63E3"/>
    <w:rsid w:val="00DC6564"/>
    <w:rsid w:val="00DC690C"/>
    <w:rsid w:val="00DC6BED"/>
    <w:rsid w:val="00DC6DDE"/>
    <w:rsid w:val="00DC7284"/>
    <w:rsid w:val="00DC75A2"/>
    <w:rsid w:val="00DC793B"/>
    <w:rsid w:val="00DC79B5"/>
    <w:rsid w:val="00DC7A92"/>
    <w:rsid w:val="00DD009F"/>
    <w:rsid w:val="00DD0605"/>
    <w:rsid w:val="00DD06F3"/>
    <w:rsid w:val="00DD0C4B"/>
    <w:rsid w:val="00DD103E"/>
    <w:rsid w:val="00DD14C2"/>
    <w:rsid w:val="00DD19C0"/>
    <w:rsid w:val="00DD1A4C"/>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818"/>
    <w:rsid w:val="00DE027D"/>
    <w:rsid w:val="00DE08CC"/>
    <w:rsid w:val="00DE0B62"/>
    <w:rsid w:val="00DE0C45"/>
    <w:rsid w:val="00DE1183"/>
    <w:rsid w:val="00DE1311"/>
    <w:rsid w:val="00DE1C38"/>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90C"/>
    <w:rsid w:val="00DF3A96"/>
    <w:rsid w:val="00DF3CF5"/>
    <w:rsid w:val="00DF4362"/>
    <w:rsid w:val="00DF4457"/>
    <w:rsid w:val="00DF4990"/>
    <w:rsid w:val="00DF4A72"/>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E07"/>
    <w:rsid w:val="00E14F04"/>
    <w:rsid w:val="00E14FDE"/>
    <w:rsid w:val="00E15370"/>
    <w:rsid w:val="00E155E6"/>
    <w:rsid w:val="00E15622"/>
    <w:rsid w:val="00E1562A"/>
    <w:rsid w:val="00E15AEC"/>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908"/>
    <w:rsid w:val="00E74A04"/>
    <w:rsid w:val="00E755A5"/>
    <w:rsid w:val="00E7563D"/>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935"/>
    <w:rsid w:val="00EB6ABA"/>
    <w:rsid w:val="00EB6AEC"/>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404E"/>
    <w:rsid w:val="00EC42DC"/>
    <w:rsid w:val="00EC485C"/>
    <w:rsid w:val="00EC4902"/>
    <w:rsid w:val="00EC4EEB"/>
    <w:rsid w:val="00EC51B5"/>
    <w:rsid w:val="00EC537D"/>
    <w:rsid w:val="00EC5411"/>
    <w:rsid w:val="00EC5581"/>
    <w:rsid w:val="00EC57CA"/>
    <w:rsid w:val="00EC6055"/>
    <w:rsid w:val="00EC678F"/>
    <w:rsid w:val="00EC6AAC"/>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6B"/>
    <w:rsid w:val="00ED1A54"/>
    <w:rsid w:val="00ED1C7E"/>
    <w:rsid w:val="00ED1E87"/>
    <w:rsid w:val="00ED2156"/>
    <w:rsid w:val="00ED294F"/>
    <w:rsid w:val="00ED2963"/>
    <w:rsid w:val="00ED2A97"/>
    <w:rsid w:val="00ED2E35"/>
    <w:rsid w:val="00ED30A5"/>
    <w:rsid w:val="00ED3623"/>
    <w:rsid w:val="00ED3878"/>
    <w:rsid w:val="00ED3D04"/>
    <w:rsid w:val="00ED3EF8"/>
    <w:rsid w:val="00ED401D"/>
    <w:rsid w:val="00ED4815"/>
    <w:rsid w:val="00ED49D6"/>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F04"/>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615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A5A"/>
    <w:rsid w:val="00EF0BEE"/>
    <w:rsid w:val="00EF0F3E"/>
    <w:rsid w:val="00EF1EF8"/>
    <w:rsid w:val="00EF20ED"/>
    <w:rsid w:val="00EF2CF9"/>
    <w:rsid w:val="00EF2D06"/>
    <w:rsid w:val="00EF2EAF"/>
    <w:rsid w:val="00EF317A"/>
    <w:rsid w:val="00EF31E2"/>
    <w:rsid w:val="00EF3413"/>
    <w:rsid w:val="00EF3493"/>
    <w:rsid w:val="00EF36A3"/>
    <w:rsid w:val="00EF3D39"/>
    <w:rsid w:val="00EF3F24"/>
    <w:rsid w:val="00EF43E1"/>
    <w:rsid w:val="00EF4872"/>
    <w:rsid w:val="00EF4A54"/>
    <w:rsid w:val="00EF51DD"/>
    <w:rsid w:val="00EF56D9"/>
    <w:rsid w:val="00EF5763"/>
    <w:rsid w:val="00EF596F"/>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12AA"/>
    <w:rsid w:val="00F012FE"/>
    <w:rsid w:val="00F01565"/>
    <w:rsid w:val="00F01633"/>
    <w:rsid w:val="00F017C5"/>
    <w:rsid w:val="00F01F30"/>
    <w:rsid w:val="00F01FC3"/>
    <w:rsid w:val="00F02183"/>
    <w:rsid w:val="00F02949"/>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5F9"/>
    <w:rsid w:val="00F07649"/>
    <w:rsid w:val="00F076DF"/>
    <w:rsid w:val="00F07B85"/>
    <w:rsid w:val="00F07F5F"/>
    <w:rsid w:val="00F10054"/>
    <w:rsid w:val="00F10D20"/>
    <w:rsid w:val="00F10EA3"/>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624D"/>
    <w:rsid w:val="00F1650D"/>
    <w:rsid w:val="00F169E3"/>
    <w:rsid w:val="00F16AC1"/>
    <w:rsid w:val="00F16BC1"/>
    <w:rsid w:val="00F16CFA"/>
    <w:rsid w:val="00F16CFD"/>
    <w:rsid w:val="00F17110"/>
    <w:rsid w:val="00F174C3"/>
    <w:rsid w:val="00F1763E"/>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3FC"/>
    <w:rsid w:val="00F224BA"/>
    <w:rsid w:val="00F22A56"/>
    <w:rsid w:val="00F22CAD"/>
    <w:rsid w:val="00F2327A"/>
    <w:rsid w:val="00F2343B"/>
    <w:rsid w:val="00F234A6"/>
    <w:rsid w:val="00F23686"/>
    <w:rsid w:val="00F23EED"/>
    <w:rsid w:val="00F24101"/>
    <w:rsid w:val="00F245CC"/>
    <w:rsid w:val="00F24870"/>
    <w:rsid w:val="00F248FC"/>
    <w:rsid w:val="00F24904"/>
    <w:rsid w:val="00F249C5"/>
    <w:rsid w:val="00F24C76"/>
    <w:rsid w:val="00F25257"/>
    <w:rsid w:val="00F252C1"/>
    <w:rsid w:val="00F259BF"/>
    <w:rsid w:val="00F261C3"/>
    <w:rsid w:val="00F2664A"/>
    <w:rsid w:val="00F26A52"/>
    <w:rsid w:val="00F26E9E"/>
    <w:rsid w:val="00F2758A"/>
    <w:rsid w:val="00F27AA2"/>
    <w:rsid w:val="00F30B06"/>
    <w:rsid w:val="00F31256"/>
    <w:rsid w:val="00F31793"/>
    <w:rsid w:val="00F31C12"/>
    <w:rsid w:val="00F32479"/>
    <w:rsid w:val="00F3276D"/>
    <w:rsid w:val="00F327CE"/>
    <w:rsid w:val="00F3298F"/>
    <w:rsid w:val="00F32DAA"/>
    <w:rsid w:val="00F331DD"/>
    <w:rsid w:val="00F332CA"/>
    <w:rsid w:val="00F33488"/>
    <w:rsid w:val="00F337D3"/>
    <w:rsid w:val="00F33C64"/>
    <w:rsid w:val="00F33E3D"/>
    <w:rsid w:val="00F34372"/>
    <w:rsid w:val="00F34D39"/>
    <w:rsid w:val="00F34DEC"/>
    <w:rsid w:val="00F35241"/>
    <w:rsid w:val="00F359F4"/>
    <w:rsid w:val="00F35BEF"/>
    <w:rsid w:val="00F35E10"/>
    <w:rsid w:val="00F367AB"/>
    <w:rsid w:val="00F377C5"/>
    <w:rsid w:val="00F400BB"/>
    <w:rsid w:val="00F400DD"/>
    <w:rsid w:val="00F402BB"/>
    <w:rsid w:val="00F40327"/>
    <w:rsid w:val="00F40728"/>
    <w:rsid w:val="00F40AAD"/>
    <w:rsid w:val="00F40AB2"/>
    <w:rsid w:val="00F40B69"/>
    <w:rsid w:val="00F40CEB"/>
    <w:rsid w:val="00F40CF2"/>
    <w:rsid w:val="00F40FB4"/>
    <w:rsid w:val="00F41247"/>
    <w:rsid w:val="00F4132B"/>
    <w:rsid w:val="00F414AE"/>
    <w:rsid w:val="00F4183B"/>
    <w:rsid w:val="00F41D8D"/>
    <w:rsid w:val="00F41E1B"/>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471"/>
    <w:rsid w:val="00F4751E"/>
    <w:rsid w:val="00F47651"/>
    <w:rsid w:val="00F476E6"/>
    <w:rsid w:val="00F47958"/>
    <w:rsid w:val="00F50109"/>
    <w:rsid w:val="00F5025B"/>
    <w:rsid w:val="00F506C6"/>
    <w:rsid w:val="00F50A5C"/>
    <w:rsid w:val="00F51393"/>
    <w:rsid w:val="00F51BF4"/>
    <w:rsid w:val="00F51E85"/>
    <w:rsid w:val="00F521AF"/>
    <w:rsid w:val="00F527DD"/>
    <w:rsid w:val="00F52B51"/>
    <w:rsid w:val="00F52CC9"/>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5F4"/>
    <w:rsid w:val="00F5698F"/>
    <w:rsid w:val="00F57882"/>
    <w:rsid w:val="00F5788B"/>
    <w:rsid w:val="00F57906"/>
    <w:rsid w:val="00F5797A"/>
    <w:rsid w:val="00F579BD"/>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C3E"/>
    <w:rsid w:val="00F67CD9"/>
    <w:rsid w:val="00F67F37"/>
    <w:rsid w:val="00F70557"/>
    <w:rsid w:val="00F70568"/>
    <w:rsid w:val="00F707B3"/>
    <w:rsid w:val="00F70943"/>
    <w:rsid w:val="00F70A5B"/>
    <w:rsid w:val="00F70C4B"/>
    <w:rsid w:val="00F70D00"/>
    <w:rsid w:val="00F71055"/>
    <w:rsid w:val="00F715F0"/>
    <w:rsid w:val="00F71ABB"/>
    <w:rsid w:val="00F71B5A"/>
    <w:rsid w:val="00F71C39"/>
    <w:rsid w:val="00F71D18"/>
    <w:rsid w:val="00F71D1F"/>
    <w:rsid w:val="00F723B8"/>
    <w:rsid w:val="00F7259B"/>
    <w:rsid w:val="00F727EB"/>
    <w:rsid w:val="00F72B7A"/>
    <w:rsid w:val="00F73075"/>
    <w:rsid w:val="00F73461"/>
    <w:rsid w:val="00F73902"/>
    <w:rsid w:val="00F73B5F"/>
    <w:rsid w:val="00F747D6"/>
    <w:rsid w:val="00F74877"/>
    <w:rsid w:val="00F74ADE"/>
    <w:rsid w:val="00F74BB2"/>
    <w:rsid w:val="00F753F5"/>
    <w:rsid w:val="00F75612"/>
    <w:rsid w:val="00F7566C"/>
    <w:rsid w:val="00F756B5"/>
    <w:rsid w:val="00F759E9"/>
    <w:rsid w:val="00F75B02"/>
    <w:rsid w:val="00F75E72"/>
    <w:rsid w:val="00F75EA2"/>
    <w:rsid w:val="00F76275"/>
    <w:rsid w:val="00F7663A"/>
    <w:rsid w:val="00F76A5A"/>
    <w:rsid w:val="00F76BC9"/>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825"/>
    <w:rsid w:val="00F82A05"/>
    <w:rsid w:val="00F82A4F"/>
    <w:rsid w:val="00F82A68"/>
    <w:rsid w:val="00F82D86"/>
    <w:rsid w:val="00F82E09"/>
    <w:rsid w:val="00F82F2C"/>
    <w:rsid w:val="00F82FC4"/>
    <w:rsid w:val="00F8323D"/>
    <w:rsid w:val="00F834DC"/>
    <w:rsid w:val="00F835CF"/>
    <w:rsid w:val="00F83B17"/>
    <w:rsid w:val="00F83C4D"/>
    <w:rsid w:val="00F83D5A"/>
    <w:rsid w:val="00F84129"/>
    <w:rsid w:val="00F8487C"/>
    <w:rsid w:val="00F848D9"/>
    <w:rsid w:val="00F84D5A"/>
    <w:rsid w:val="00F85361"/>
    <w:rsid w:val="00F85418"/>
    <w:rsid w:val="00F8549A"/>
    <w:rsid w:val="00F854C6"/>
    <w:rsid w:val="00F85B7C"/>
    <w:rsid w:val="00F8603F"/>
    <w:rsid w:val="00F86530"/>
    <w:rsid w:val="00F868FE"/>
    <w:rsid w:val="00F86C72"/>
    <w:rsid w:val="00F86D8B"/>
    <w:rsid w:val="00F86DA0"/>
    <w:rsid w:val="00F86E16"/>
    <w:rsid w:val="00F870D8"/>
    <w:rsid w:val="00F874E8"/>
    <w:rsid w:val="00F8774E"/>
    <w:rsid w:val="00F87F22"/>
    <w:rsid w:val="00F9011F"/>
    <w:rsid w:val="00F903C4"/>
    <w:rsid w:val="00F9070B"/>
    <w:rsid w:val="00F90BCE"/>
    <w:rsid w:val="00F90C93"/>
    <w:rsid w:val="00F9119B"/>
    <w:rsid w:val="00F914A2"/>
    <w:rsid w:val="00F9158E"/>
    <w:rsid w:val="00F915A1"/>
    <w:rsid w:val="00F9168C"/>
    <w:rsid w:val="00F91781"/>
    <w:rsid w:val="00F92401"/>
    <w:rsid w:val="00F929CE"/>
    <w:rsid w:val="00F92AAA"/>
    <w:rsid w:val="00F930DB"/>
    <w:rsid w:val="00F937CD"/>
    <w:rsid w:val="00F9392A"/>
    <w:rsid w:val="00F93BB2"/>
    <w:rsid w:val="00F93FDB"/>
    <w:rsid w:val="00F944BD"/>
    <w:rsid w:val="00F944D0"/>
    <w:rsid w:val="00F94826"/>
    <w:rsid w:val="00F949E2"/>
    <w:rsid w:val="00F94E77"/>
    <w:rsid w:val="00F94F31"/>
    <w:rsid w:val="00F9525D"/>
    <w:rsid w:val="00F95B1E"/>
    <w:rsid w:val="00F95D04"/>
    <w:rsid w:val="00F960C2"/>
    <w:rsid w:val="00F9611A"/>
    <w:rsid w:val="00F963E9"/>
    <w:rsid w:val="00F9661F"/>
    <w:rsid w:val="00F96A95"/>
    <w:rsid w:val="00F96B61"/>
    <w:rsid w:val="00F96E5E"/>
    <w:rsid w:val="00F96F30"/>
    <w:rsid w:val="00F977B5"/>
    <w:rsid w:val="00F97AFF"/>
    <w:rsid w:val="00F97B04"/>
    <w:rsid w:val="00FA0133"/>
    <w:rsid w:val="00FA1129"/>
    <w:rsid w:val="00FA168C"/>
    <w:rsid w:val="00FA1D4F"/>
    <w:rsid w:val="00FA270C"/>
    <w:rsid w:val="00FA2BAA"/>
    <w:rsid w:val="00FA2BC3"/>
    <w:rsid w:val="00FA2DFC"/>
    <w:rsid w:val="00FA2FD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EF8"/>
    <w:rsid w:val="00FB6FA1"/>
    <w:rsid w:val="00FB7564"/>
    <w:rsid w:val="00FB78CE"/>
    <w:rsid w:val="00FB78EC"/>
    <w:rsid w:val="00FB7A65"/>
    <w:rsid w:val="00FB7C61"/>
    <w:rsid w:val="00FB7D5A"/>
    <w:rsid w:val="00FB7F93"/>
    <w:rsid w:val="00FC0AB8"/>
    <w:rsid w:val="00FC0E14"/>
    <w:rsid w:val="00FC11BC"/>
    <w:rsid w:val="00FC128C"/>
    <w:rsid w:val="00FC1522"/>
    <w:rsid w:val="00FC1647"/>
    <w:rsid w:val="00FC1755"/>
    <w:rsid w:val="00FC1853"/>
    <w:rsid w:val="00FC21C4"/>
    <w:rsid w:val="00FC223A"/>
    <w:rsid w:val="00FC245F"/>
    <w:rsid w:val="00FC354F"/>
    <w:rsid w:val="00FC39A4"/>
    <w:rsid w:val="00FC4462"/>
    <w:rsid w:val="00FC4BFC"/>
    <w:rsid w:val="00FC4C65"/>
    <w:rsid w:val="00FC4DD3"/>
    <w:rsid w:val="00FC4EE3"/>
    <w:rsid w:val="00FC4FE2"/>
    <w:rsid w:val="00FC52D4"/>
    <w:rsid w:val="00FC586C"/>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FC"/>
    <w:rsid w:val="00FD34EC"/>
    <w:rsid w:val="00FD3B28"/>
    <w:rsid w:val="00FD3B55"/>
    <w:rsid w:val="00FD437B"/>
    <w:rsid w:val="00FD49D3"/>
    <w:rsid w:val="00FD4BB3"/>
    <w:rsid w:val="00FD4EF4"/>
    <w:rsid w:val="00FD53D9"/>
    <w:rsid w:val="00FD574C"/>
    <w:rsid w:val="00FD5A50"/>
    <w:rsid w:val="00FD60A4"/>
    <w:rsid w:val="00FD63E7"/>
    <w:rsid w:val="00FD6E77"/>
    <w:rsid w:val="00FD7283"/>
    <w:rsid w:val="00FD7351"/>
    <w:rsid w:val="00FD747B"/>
    <w:rsid w:val="00FD7DD9"/>
    <w:rsid w:val="00FD7F74"/>
    <w:rsid w:val="00FE040A"/>
    <w:rsid w:val="00FE05B4"/>
    <w:rsid w:val="00FE0A42"/>
    <w:rsid w:val="00FE0C19"/>
    <w:rsid w:val="00FE0C3D"/>
    <w:rsid w:val="00FE0E64"/>
    <w:rsid w:val="00FE1350"/>
    <w:rsid w:val="00FE1449"/>
    <w:rsid w:val="00FE14A9"/>
    <w:rsid w:val="00FE18C3"/>
    <w:rsid w:val="00FE1C57"/>
    <w:rsid w:val="00FE23AA"/>
    <w:rsid w:val="00FE2571"/>
    <w:rsid w:val="00FE262E"/>
    <w:rsid w:val="00FE26B2"/>
    <w:rsid w:val="00FE2F5B"/>
    <w:rsid w:val="00FE2F92"/>
    <w:rsid w:val="00FE307A"/>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69"/>
    <w:rsid w:val="00FE54DE"/>
    <w:rsid w:val="00FE5906"/>
    <w:rsid w:val="00FE5C6A"/>
    <w:rsid w:val="00FE6497"/>
    <w:rsid w:val="00FE6E6B"/>
    <w:rsid w:val="00FE7015"/>
    <w:rsid w:val="00FE7234"/>
    <w:rsid w:val="00FE74A0"/>
    <w:rsid w:val="00FE7572"/>
    <w:rsid w:val="00FE78F4"/>
    <w:rsid w:val="00FE79AC"/>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9ED"/>
    <w:rsid w:val="00FF5B38"/>
    <w:rsid w:val="00FF62A7"/>
    <w:rsid w:val="00FF6784"/>
    <w:rsid w:val="00FF678F"/>
    <w:rsid w:val="00FF7362"/>
    <w:rsid w:val="00FF782D"/>
    <w:rsid w:val="00FF7893"/>
    <w:rsid w:val="00FF7A30"/>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1F9F8CF-377F-4736-BD7B-47F042372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0"/>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0"/>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0"/>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0"/>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0"/>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5"/>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6">
    <w:name w:val="annotation reference"/>
    <w:uiPriority w:val="99"/>
    <w:semiHidden/>
    <w:unhideWhenUsed/>
    <w:rsid w:val="00246617"/>
    <w:rPr>
      <w:sz w:val="16"/>
      <w:szCs w:val="16"/>
    </w:rPr>
  </w:style>
  <w:style w:type="paragraph" w:styleId="a7">
    <w:name w:val="annotation text"/>
    <w:basedOn w:val="a"/>
    <w:link w:val="a8"/>
    <w:uiPriority w:val="99"/>
    <w:unhideWhenUsed/>
    <w:rsid w:val="00246617"/>
    <w:rPr>
      <w:sz w:val="20"/>
      <w:szCs w:val="20"/>
    </w:rPr>
  </w:style>
  <w:style w:type="character" w:customStyle="1" w:styleId="a8">
    <w:name w:val="批注文字 字符"/>
    <w:basedOn w:val="a0"/>
    <w:link w:val="a7"/>
    <w:uiPriority w:val="99"/>
    <w:rsid w:val="00246617"/>
  </w:style>
  <w:style w:type="paragraph" w:styleId="a9">
    <w:name w:val="annotation subject"/>
    <w:basedOn w:val="a7"/>
    <w:next w:val="a7"/>
    <w:link w:val="aa"/>
    <w:uiPriority w:val="99"/>
    <w:semiHidden/>
    <w:unhideWhenUsed/>
    <w:rsid w:val="00246617"/>
    <w:rPr>
      <w:b/>
      <w:bCs/>
    </w:rPr>
  </w:style>
  <w:style w:type="character" w:customStyle="1" w:styleId="aa">
    <w:name w:val="批注主题 字符"/>
    <w:link w:val="a9"/>
    <w:uiPriority w:val="99"/>
    <w:semiHidden/>
    <w:rsid w:val="00246617"/>
    <w:rPr>
      <w:b/>
      <w:bCs/>
    </w:rPr>
  </w:style>
  <w:style w:type="paragraph" w:styleId="ab">
    <w:name w:val="Balloon Text"/>
    <w:basedOn w:val="a"/>
    <w:link w:val="ac"/>
    <w:uiPriority w:val="99"/>
    <w:semiHidden/>
    <w:unhideWhenUsed/>
    <w:rsid w:val="00246617"/>
    <w:pPr>
      <w:spacing w:after="0" w:line="240" w:lineRule="auto"/>
    </w:pPr>
    <w:rPr>
      <w:rFonts w:ascii="Tahoma" w:hAnsi="Tahoma"/>
      <w:sz w:val="16"/>
      <w:szCs w:val="16"/>
    </w:rPr>
  </w:style>
  <w:style w:type="character" w:customStyle="1" w:styleId="ac">
    <w:name w:val="批注框文本 字符"/>
    <w:link w:val="ab"/>
    <w:uiPriority w:val="99"/>
    <w:semiHidden/>
    <w:rsid w:val="00246617"/>
    <w:rPr>
      <w:rFonts w:ascii="Tahoma" w:hAnsi="Tahoma" w:cs="Tahoma"/>
      <w:sz w:val="16"/>
      <w:szCs w:val="16"/>
    </w:rPr>
  </w:style>
  <w:style w:type="paragraph" w:styleId="ad">
    <w:name w:val="Document Map"/>
    <w:basedOn w:val="a"/>
    <w:link w:val="ae"/>
    <w:uiPriority w:val="99"/>
    <w:semiHidden/>
    <w:unhideWhenUsed/>
    <w:rsid w:val="00445B43"/>
    <w:rPr>
      <w:rFonts w:ascii="宋体"/>
      <w:sz w:val="18"/>
      <w:szCs w:val="18"/>
    </w:rPr>
  </w:style>
  <w:style w:type="character" w:customStyle="1" w:styleId="ae">
    <w:name w:val="文档结构图 字符"/>
    <w:link w:val="ad"/>
    <w:uiPriority w:val="99"/>
    <w:semiHidden/>
    <w:rsid w:val="00445B43"/>
    <w:rPr>
      <w:rFonts w:ascii="宋体"/>
      <w:sz w:val="18"/>
      <w:szCs w:val="18"/>
    </w:rPr>
  </w:style>
  <w:style w:type="paragraph" w:styleId="af">
    <w:name w:val="Body Text"/>
    <w:basedOn w:val="a"/>
    <w:link w:val="af0"/>
    <w:rsid w:val="00831EA7"/>
    <w:pPr>
      <w:widowControl w:val="0"/>
      <w:spacing w:after="0" w:line="240" w:lineRule="auto"/>
      <w:jc w:val="both"/>
    </w:pPr>
    <w:rPr>
      <w:rFonts w:ascii="Times New Roman" w:hAnsi="Times New Roman"/>
      <w:color w:val="0000FF"/>
      <w:kern w:val="2"/>
      <w:sz w:val="21"/>
      <w:szCs w:val="20"/>
    </w:rPr>
  </w:style>
  <w:style w:type="character" w:customStyle="1" w:styleId="af0">
    <w:name w:val="正文文本 字符"/>
    <w:link w:val="af"/>
    <w:rsid w:val="00831EA7"/>
    <w:rPr>
      <w:rFonts w:ascii="Times New Roman" w:hAnsi="Times New Roman"/>
      <w:color w:val="0000FF"/>
      <w:kern w:val="2"/>
      <w:sz w:val="21"/>
    </w:rPr>
  </w:style>
  <w:style w:type="paragraph" w:styleId="a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f2">
    <w:name w:val="caption"/>
    <w:aliases w:val="cap,cap Char,Caption Char,Caption Char1 Char,cap Char Char1,Caption Char Char1 Char,cap Char2,cap1,cap2,cap11,条目"/>
    <w:basedOn w:val="a"/>
    <w:next w:val="a"/>
    <w:link w:val="af3"/>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af3">
    <w:name w:val="题注 字符"/>
    <w:aliases w:val="cap 字符,cap Char 字符,Caption Char 字符,Caption Char1 Char 字符,cap Char Char1 字符,Caption Char Char1 Char 字符,cap Char2 字符,cap1 字符,cap2 字符,cap11 字符,条目 字符"/>
    <w:link w:val="af2"/>
    <w:rsid w:val="00930B68"/>
    <w:rPr>
      <w:rFonts w:ascii="Times New Roman" w:hAnsi="Times New Roman"/>
      <w:b/>
      <w:bCs/>
      <w:lang w:val="en-GB" w:eastAsia="sv-SE"/>
    </w:rPr>
  </w:style>
  <w:style w:type="paragraph" w:customStyle="1" w:styleId="af4">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f5">
    <w:name w:val="footer"/>
    <w:basedOn w:val="a"/>
    <w:link w:val="af6"/>
    <w:uiPriority w:val="99"/>
    <w:unhideWhenUsed/>
    <w:rsid w:val="008445A1"/>
    <w:pPr>
      <w:tabs>
        <w:tab w:val="center" w:pos="4153"/>
        <w:tab w:val="right" w:pos="8306"/>
      </w:tabs>
      <w:snapToGrid w:val="0"/>
      <w:spacing w:line="240" w:lineRule="auto"/>
    </w:pPr>
    <w:rPr>
      <w:sz w:val="18"/>
      <w:szCs w:val="18"/>
    </w:rPr>
  </w:style>
  <w:style w:type="character" w:customStyle="1" w:styleId="af6">
    <w:name w:val="页脚 字符"/>
    <w:link w:val="af5"/>
    <w:uiPriority w:val="99"/>
    <w:rsid w:val="008445A1"/>
    <w:rPr>
      <w:sz w:val="18"/>
      <w:szCs w:val="18"/>
    </w:rPr>
  </w:style>
  <w:style w:type="character" w:customStyle="1" w:styleId="20">
    <w:name w:val="标题 2 字符"/>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õberschrift 2 字符"/>
    <w:link w:val="2"/>
    <w:rsid w:val="008445A1"/>
    <w:rPr>
      <w:rFonts w:ascii="Cambria" w:hAnsi="Cambria"/>
      <w:b/>
      <w:bCs/>
      <w:sz w:val="32"/>
      <w:szCs w:val="32"/>
      <w:lang w:val="en-US" w:eastAsia="zh-CN"/>
    </w:rPr>
  </w:style>
  <w:style w:type="character" w:customStyle="1" w:styleId="30">
    <w:name w:val="标题 3 字符"/>
    <w:link w:val="3"/>
    <w:uiPriority w:val="9"/>
    <w:semiHidden/>
    <w:rsid w:val="00B74394"/>
    <w:rPr>
      <w:b/>
      <w:bCs/>
      <w:sz w:val="32"/>
      <w:szCs w:val="32"/>
    </w:rPr>
  </w:style>
  <w:style w:type="character" w:styleId="af7">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0"/>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0">
    <w:name w:val="z-窗体顶端 字符"/>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1">
    <w:name w:val="HTML Bottom of Form"/>
    <w:basedOn w:val="a"/>
    <w:next w:val="a"/>
    <w:link w:val="z-2"/>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2">
    <w:name w:val="z-窗体底端 字符"/>
    <w:link w:val="z-1"/>
    <w:uiPriority w:val="99"/>
    <w:semiHidden/>
    <w:rsid w:val="00251827"/>
    <w:rPr>
      <w:rFonts w:ascii="Arial" w:hAnsi="Arial" w:cs="Arial"/>
      <w:vanish/>
      <w:sz w:val="16"/>
      <w:szCs w:val="16"/>
    </w:rPr>
  </w:style>
  <w:style w:type="paragraph" w:styleId="af8">
    <w:name w:val="Date"/>
    <w:basedOn w:val="a"/>
    <w:next w:val="a"/>
    <w:link w:val="af9"/>
    <w:uiPriority w:val="99"/>
    <w:semiHidden/>
    <w:unhideWhenUsed/>
    <w:rsid w:val="009F109A"/>
    <w:pPr>
      <w:ind w:leftChars="2500" w:left="100"/>
    </w:pPr>
  </w:style>
  <w:style w:type="character" w:customStyle="1" w:styleId="af9">
    <w:name w:val="日期 字符"/>
    <w:link w:val="af8"/>
    <w:uiPriority w:val="99"/>
    <w:semiHidden/>
    <w:rsid w:val="009F109A"/>
    <w:rPr>
      <w:sz w:val="22"/>
      <w:szCs w:val="22"/>
    </w:rPr>
  </w:style>
  <w:style w:type="paragraph" w:styleId="afa">
    <w:name w:val="List Paragraph"/>
    <w:basedOn w:val="a"/>
    <w:link w:val="afb"/>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c">
    <w:name w:val="Normal (Web)"/>
    <w:basedOn w:val="a"/>
    <w:uiPriority w:val="99"/>
    <w:unhideWhenUsed/>
    <w:rsid w:val="00302317"/>
    <w:pPr>
      <w:spacing w:after="0" w:line="240" w:lineRule="auto"/>
    </w:pPr>
    <w:rPr>
      <w:rFonts w:ascii="宋体" w:hAnsi="宋体" w:cs="宋体"/>
      <w:sz w:val="24"/>
      <w:szCs w:val="24"/>
    </w:rPr>
  </w:style>
  <w:style w:type="paragraph" w:styleId="afd">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e">
    <w:name w:val="Plain Text"/>
    <w:basedOn w:val="a"/>
    <w:link w:val="aff"/>
    <w:uiPriority w:val="99"/>
    <w:unhideWhenUsed/>
    <w:rsid w:val="00DF36D4"/>
    <w:pPr>
      <w:spacing w:after="0" w:line="240" w:lineRule="auto"/>
    </w:pPr>
    <w:rPr>
      <w:rFonts w:eastAsia="Calibri"/>
      <w:szCs w:val="21"/>
      <w:lang w:val="en-GB" w:eastAsia="en-US"/>
    </w:rPr>
  </w:style>
  <w:style w:type="character" w:customStyle="1" w:styleId="aff">
    <w:name w:val="纯文本 字符"/>
    <w:link w:val="afe"/>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0">
    <w:name w:val="标题 4 字符"/>
    <w:link w:val="4"/>
    <w:rsid w:val="00F215AD"/>
    <w:rPr>
      <w:rFonts w:ascii="Times New Roman" w:hAnsi="Times New Roman"/>
      <w:b/>
      <w:sz w:val="28"/>
      <w:szCs w:val="28"/>
      <w:lang w:val="en-GB"/>
    </w:rPr>
  </w:style>
  <w:style w:type="character" w:customStyle="1" w:styleId="50">
    <w:name w:val="标题 5 字符"/>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afb">
    <w:name w:val="列出段落 字符"/>
    <w:link w:val="afa"/>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f0">
    <w:name w:val="Body Text Indent"/>
    <w:basedOn w:val="a"/>
    <w:link w:val="aff1"/>
    <w:uiPriority w:val="99"/>
    <w:semiHidden/>
    <w:unhideWhenUsed/>
    <w:rsid w:val="009A49F8"/>
    <w:pPr>
      <w:spacing w:after="120"/>
      <w:ind w:left="360"/>
    </w:pPr>
  </w:style>
  <w:style w:type="character" w:customStyle="1" w:styleId="aff1">
    <w:name w:val="正文文本缩进 字符"/>
    <w:basedOn w:val="a0"/>
    <w:link w:val="aff0"/>
    <w:uiPriority w:val="99"/>
    <w:semiHidden/>
    <w:rsid w:val="009A49F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cn.bing.com/dict/search?q=transmission&amp;FORM=BDVSP6&amp;mkt=zh-cn"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17641-F7EC-44C0-9433-9ADFCB399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7</Pages>
  <Words>2843</Words>
  <Characters>16207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Y Li</cp:lastModifiedBy>
  <cp:revision>43</cp:revision>
  <dcterms:created xsi:type="dcterms:W3CDTF">2016-05-13T19:36:00Z</dcterms:created>
  <dcterms:modified xsi:type="dcterms:W3CDTF">2016-05-14T03:15:00Z</dcterms:modified>
</cp:coreProperties>
</file>